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AD" w:rsidRPr="00803327" w:rsidRDefault="006F35AD" w:rsidP="000A66C0">
      <w:pPr>
        <w:spacing w:line="480" w:lineRule="auto"/>
        <w:contextualSpacing/>
        <w:rPr>
          <w:rFonts w:ascii="Arial" w:hAnsi="Arial" w:cs="Arial"/>
          <w:b/>
          <w:sz w:val="20"/>
          <w:szCs w:val="20"/>
        </w:rPr>
      </w:pPr>
      <w:r w:rsidRPr="00803327">
        <w:rPr>
          <w:rFonts w:ascii="Arial" w:hAnsi="Arial" w:cs="Arial"/>
          <w:b/>
          <w:sz w:val="20"/>
          <w:szCs w:val="20"/>
        </w:rPr>
        <w:t xml:space="preserve">ΒΟΥΛΗ ΤΩΝ ΕΛΛΗΝΩΝ </w:t>
      </w:r>
    </w:p>
    <w:p w:rsidR="006F35AD" w:rsidRPr="00803327" w:rsidRDefault="006F35AD" w:rsidP="000A66C0">
      <w:pPr>
        <w:spacing w:line="480" w:lineRule="auto"/>
        <w:contextualSpacing/>
        <w:rPr>
          <w:rFonts w:ascii="Arial" w:hAnsi="Arial" w:cs="Arial"/>
          <w:b/>
          <w:sz w:val="20"/>
          <w:szCs w:val="20"/>
        </w:rPr>
      </w:pPr>
      <w:r w:rsidRPr="00803327">
        <w:rPr>
          <w:rFonts w:ascii="Arial" w:hAnsi="Arial" w:cs="Arial"/>
          <w:b/>
          <w:sz w:val="20"/>
          <w:szCs w:val="20"/>
        </w:rPr>
        <w:t xml:space="preserve">ΠΕΡΙΟΔΟΣ ΙΖ΄- ΣΥΝΟΔΟΣ Γ΄ </w:t>
      </w:r>
    </w:p>
    <w:p w:rsidR="006F35AD" w:rsidRPr="00803327" w:rsidRDefault="006F35AD" w:rsidP="000A66C0">
      <w:pPr>
        <w:spacing w:line="480" w:lineRule="auto"/>
        <w:contextualSpacing/>
        <w:rPr>
          <w:rFonts w:ascii="Arial" w:hAnsi="Arial" w:cs="Arial"/>
          <w:b/>
          <w:sz w:val="20"/>
          <w:szCs w:val="20"/>
        </w:rPr>
      </w:pPr>
      <w:r w:rsidRPr="00803327">
        <w:rPr>
          <w:rFonts w:ascii="Arial" w:hAnsi="Arial" w:cs="Arial"/>
          <w:b/>
          <w:sz w:val="20"/>
          <w:szCs w:val="20"/>
        </w:rPr>
        <w:t xml:space="preserve">ΔΙΑΡΚΗΣ ΕΠΙΤΡΟΠΗ ΟΙΚΟΝΟΜΙΚΩΝ ΥΠΟΘΕΣΕΩΝ    </w:t>
      </w:r>
    </w:p>
    <w:p w:rsidR="006F35AD" w:rsidRPr="00803327" w:rsidRDefault="006F35AD" w:rsidP="000A66C0">
      <w:pPr>
        <w:spacing w:line="480" w:lineRule="auto"/>
        <w:ind w:firstLine="567"/>
        <w:contextualSpacing/>
        <w:jc w:val="center"/>
        <w:rPr>
          <w:rFonts w:ascii="Arial" w:hAnsi="Arial" w:cs="Arial"/>
          <w:sz w:val="20"/>
          <w:szCs w:val="20"/>
        </w:rPr>
      </w:pPr>
    </w:p>
    <w:p w:rsidR="006F35AD" w:rsidRPr="00803327" w:rsidRDefault="006F35AD" w:rsidP="000A66C0">
      <w:pPr>
        <w:spacing w:line="480" w:lineRule="auto"/>
        <w:ind w:firstLine="567"/>
        <w:contextualSpacing/>
        <w:jc w:val="center"/>
        <w:rPr>
          <w:rFonts w:ascii="Arial" w:hAnsi="Arial" w:cs="Arial"/>
          <w:sz w:val="20"/>
          <w:szCs w:val="20"/>
        </w:rPr>
      </w:pPr>
    </w:p>
    <w:p w:rsidR="006F35AD" w:rsidRPr="00803327" w:rsidRDefault="006F35AD" w:rsidP="000A66C0">
      <w:pPr>
        <w:spacing w:line="480" w:lineRule="auto"/>
        <w:ind w:firstLine="567"/>
        <w:contextualSpacing/>
        <w:jc w:val="center"/>
        <w:rPr>
          <w:rFonts w:ascii="Arial" w:hAnsi="Arial" w:cs="Arial"/>
          <w:b/>
          <w:sz w:val="20"/>
          <w:szCs w:val="20"/>
        </w:rPr>
      </w:pPr>
      <w:r w:rsidRPr="00803327">
        <w:rPr>
          <w:rFonts w:ascii="Arial" w:hAnsi="Arial" w:cs="Arial"/>
          <w:b/>
          <w:sz w:val="20"/>
          <w:szCs w:val="20"/>
        </w:rPr>
        <w:t>Π Ρ Α Κ Τ Ι Κ Ο</w:t>
      </w:r>
    </w:p>
    <w:p w:rsidR="006F35AD" w:rsidRPr="00803327" w:rsidRDefault="006F35AD" w:rsidP="000A66C0">
      <w:pPr>
        <w:spacing w:line="480" w:lineRule="auto"/>
        <w:ind w:firstLine="567"/>
        <w:contextualSpacing/>
        <w:jc w:val="center"/>
        <w:rPr>
          <w:rFonts w:ascii="Arial" w:hAnsi="Arial" w:cs="Arial"/>
          <w:b/>
          <w:sz w:val="20"/>
          <w:szCs w:val="20"/>
        </w:rPr>
      </w:pPr>
      <w:r w:rsidRPr="00803327">
        <w:rPr>
          <w:rFonts w:ascii="Arial" w:hAnsi="Arial" w:cs="Arial"/>
          <w:b/>
          <w:sz w:val="20"/>
          <w:szCs w:val="20"/>
        </w:rPr>
        <w:t>(Άρθρο 40 παρ. 1 Κ.τ.Β.)</w:t>
      </w:r>
    </w:p>
    <w:p w:rsidR="006F35AD" w:rsidRPr="00803327" w:rsidRDefault="006F35AD" w:rsidP="000A66C0">
      <w:pPr>
        <w:spacing w:line="480" w:lineRule="auto"/>
        <w:ind w:firstLine="567"/>
        <w:contextualSpacing/>
        <w:jc w:val="center"/>
        <w:rPr>
          <w:rFonts w:ascii="Arial" w:hAnsi="Arial" w:cs="Arial"/>
          <w:sz w:val="20"/>
          <w:szCs w:val="20"/>
        </w:rPr>
      </w:pPr>
    </w:p>
    <w:p w:rsidR="006F35AD" w:rsidRPr="00803327" w:rsidRDefault="006F35AD" w:rsidP="000A66C0">
      <w:pPr>
        <w:spacing w:line="480" w:lineRule="auto"/>
        <w:ind w:firstLine="567"/>
        <w:contextualSpacing/>
        <w:jc w:val="both"/>
        <w:rPr>
          <w:rFonts w:ascii="Arial" w:hAnsi="Arial" w:cs="Arial"/>
          <w:sz w:val="20"/>
          <w:szCs w:val="20"/>
        </w:rPr>
      </w:pPr>
      <w:r w:rsidRPr="00803327">
        <w:rPr>
          <w:rFonts w:ascii="Arial" w:hAnsi="Arial" w:cs="Arial"/>
          <w:sz w:val="20"/>
          <w:szCs w:val="20"/>
        </w:rPr>
        <w:t>Στην Αθήνα σήμερα, 2</w:t>
      </w:r>
      <w:r>
        <w:rPr>
          <w:rFonts w:ascii="Arial" w:hAnsi="Arial" w:cs="Arial"/>
          <w:sz w:val="20"/>
          <w:szCs w:val="20"/>
        </w:rPr>
        <w:t>9 Μαρτίου 2018, ημέρα Πέμπτη</w:t>
      </w:r>
      <w:r w:rsidRPr="00803327">
        <w:rPr>
          <w:rFonts w:ascii="Arial" w:hAnsi="Arial" w:cs="Arial"/>
          <w:sz w:val="20"/>
          <w:szCs w:val="20"/>
        </w:rPr>
        <w:t xml:space="preserve"> και ώρα 1</w:t>
      </w:r>
      <w:r>
        <w:rPr>
          <w:rFonts w:ascii="Arial" w:hAnsi="Arial" w:cs="Arial"/>
          <w:sz w:val="20"/>
          <w:szCs w:val="20"/>
        </w:rPr>
        <w:t>3</w:t>
      </w:r>
      <w:r w:rsidRPr="00803327">
        <w:rPr>
          <w:rFonts w:ascii="Arial" w:hAnsi="Arial" w:cs="Arial"/>
          <w:sz w:val="20"/>
          <w:szCs w:val="20"/>
        </w:rPr>
        <w:t>.</w:t>
      </w:r>
      <w:r>
        <w:rPr>
          <w:rFonts w:ascii="Arial" w:hAnsi="Arial" w:cs="Arial"/>
          <w:sz w:val="20"/>
          <w:szCs w:val="20"/>
        </w:rPr>
        <w:t>4</w:t>
      </w:r>
      <w:r w:rsidRPr="00803327">
        <w:rPr>
          <w:rFonts w:ascii="Arial" w:hAnsi="Arial" w:cs="Arial"/>
          <w:sz w:val="20"/>
          <w:szCs w:val="20"/>
        </w:rPr>
        <w:t xml:space="preserve">0΄, στην Αίθουσα Γερουσίας του Μεγάρου της Βουλής συνήλθε σε συνεδρίαση </w:t>
      </w:r>
      <w:r>
        <w:rPr>
          <w:rFonts w:ascii="Arial" w:hAnsi="Arial" w:cs="Arial"/>
          <w:sz w:val="20"/>
          <w:szCs w:val="20"/>
        </w:rPr>
        <w:t>η Διαρκής</w:t>
      </w:r>
      <w:r w:rsidRPr="00BB2BFD">
        <w:rPr>
          <w:rFonts w:ascii="Arial" w:hAnsi="Arial" w:cs="Arial"/>
          <w:sz w:val="20"/>
          <w:szCs w:val="20"/>
        </w:rPr>
        <w:t xml:space="preserve"> </w:t>
      </w:r>
      <w:r>
        <w:rPr>
          <w:rFonts w:ascii="Arial" w:hAnsi="Arial" w:cs="Arial"/>
          <w:sz w:val="20"/>
          <w:szCs w:val="20"/>
        </w:rPr>
        <w:t>Επιτροπή Οικονομικών Υποθέσεων</w:t>
      </w:r>
      <w:r w:rsidRPr="00803327">
        <w:rPr>
          <w:rFonts w:ascii="Arial" w:hAnsi="Arial" w:cs="Arial"/>
          <w:sz w:val="20"/>
          <w:szCs w:val="20"/>
        </w:rPr>
        <w:t>, υπό την προεδρία του Προέδρου αυτής, κυρίου Μάκη Μπαλαούρα, με θέμα</w:t>
      </w:r>
      <w:r>
        <w:rPr>
          <w:rFonts w:ascii="Arial" w:hAnsi="Arial" w:cs="Arial"/>
          <w:sz w:val="20"/>
          <w:szCs w:val="20"/>
        </w:rPr>
        <w:t xml:space="preserve"> ημερήσιας διάταξης:</w:t>
      </w:r>
      <w:r w:rsidRPr="00803327">
        <w:t xml:space="preserve"> </w:t>
      </w:r>
      <w:r w:rsidRPr="00803327">
        <w:rPr>
          <w:rFonts w:ascii="Arial" w:hAnsi="Arial" w:cs="Arial"/>
          <w:sz w:val="20"/>
          <w:szCs w:val="20"/>
        </w:rPr>
        <w:t>Επεξεργασία και εξέταση του σχεδίου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p>
    <w:p w:rsidR="006F35AD" w:rsidRPr="00803327" w:rsidRDefault="006F35AD" w:rsidP="000A66C0">
      <w:pPr>
        <w:spacing w:line="480" w:lineRule="auto"/>
        <w:ind w:firstLine="567"/>
        <w:contextualSpacing/>
        <w:jc w:val="both"/>
        <w:rPr>
          <w:rFonts w:ascii="Arial" w:hAnsi="Arial" w:cs="Arial"/>
          <w:sz w:val="20"/>
          <w:szCs w:val="20"/>
        </w:rPr>
      </w:pPr>
      <w:r w:rsidRPr="00803327">
        <w:rPr>
          <w:rFonts w:ascii="Arial" w:hAnsi="Arial" w:cs="Arial"/>
          <w:sz w:val="20"/>
          <w:szCs w:val="20"/>
        </w:rPr>
        <w:t>Στη συνεδρίαση παρέστη</w:t>
      </w:r>
      <w:r>
        <w:rPr>
          <w:rFonts w:ascii="Arial" w:hAnsi="Arial" w:cs="Arial"/>
          <w:sz w:val="20"/>
          <w:szCs w:val="20"/>
        </w:rPr>
        <w:t xml:space="preserve"> η </w:t>
      </w:r>
      <w:r w:rsidRPr="005960EB">
        <w:rPr>
          <w:rFonts w:ascii="Arial" w:hAnsi="Arial" w:cs="Arial"/>
          <w:sz w:val="20"/>
          <w:szCs w:val="20"/>
        </w:rPr>
        <w:t>Υφυπουργός Οικονομικών, κυρία Κατερίνα Παπανάτσιου</w:t>
      </w:r>
      <w:r w:rsidRPr="00803327">
        <w:rPr>
          <w:rFonts w:ascii="Arial" w:hAnsi="Arial" w:cs="Arial"/>
          <w:sz w:val="20"/>
          <w:szCs w:val="20"/>
        </w:rPr>
        <w:t>,  καθώς και αρμόδιοι υπηρεσιακοί παράγοντες.</w:t>
      </w:r>
    </w:p>
    <w:p w:rsidR="006F35AD" w:rsidRPr="00803327" w:rsidRDefault="006F35AD" w:rsidP="000A66C0">
      <w:pPr>
        <w:spacing w:line="480" w:lineRule="auto"/>
        <w:ind w:firstLine="567"/>
        <w:contextualSpacing/>
        <w:jc w:val="both"/>
        <w:rPr>
          <w:rFonts w:ascii="Arial" w:hAnsi="Arial" w:cs="Arial"/>
          <w:sz w:val="20"/>
          <w:szCs w:val="20"/>
        </w:rPr>
      </w:pPr>
      <w:r w:rsidRPr="00803327">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350FC" w:rsidRPr="00661528" w:rsidRDefault="001350FC" w:rsidP="001350FC">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661528">
        <w:rPr>
          <w:rFonts w:ascii="Arial" w:eastAsia="Times New Roman" w:hAnsi="Arial" w:cs="Arial"/>
          <w:bCs/>
          <w:sz w:val="20"/>
          <w:szCs w:val="20"/>
          <w:lang w:eastAsia="el-GR"/>
        </w:rPr>
        <w:t xml:space="preserve">Παρόντες ήταν οι Βουλευτές κκ: </w:t>
      </w:r>
      <w:r>
        <w:rPr>
          <w:rFonts w:ascii="Arial" w:eastAsia="Times New Roman" w:hAnsi="Arial" w:cs="Arial"/>
          <w:bCs/>
          <w:sz w:val="20"/>
          <w:szCs w:val="20"/>
          <w:lang w:eastAsia="el-GR"/>
        </w:rPr>
        <w:t>Ανδρέας Ριζούλης</w:t>
      </w:r>
      <w:r w:rsidRPr="00661528">
        <w:rPr>
          <w:rFonts w:ascii="Arial" w:eastAsia="Times New Roman" w:hAnsi="Arial" w:cs="Arial"/>
          <w:bCs/>
          <w:sz w:val="20"/>
          <w:szCs w:val="20"/>
          <w:lang w:eastAsia="el-GR"/>
        </w:rPr>
        <w:t xml:space="preserve">, </w:t>
      </w:r>
      <w:r w:rsidRPr="00661528">
        <w:rPr>
          <w:rFonts w:ascii="Arial" w:hAnsi="Arial" w:cs="Arial"/>
          <w:sz w:val="20"/>
          <w:szCs w:val="20"/>
        </w:rPr>
        <w:t>Σταύρος</w:t>
      </w:r>
      <w:r w:rsidRPr="00661528">
        <w:rPr>
          <w:rFonts w:ascii="Arial" w:eastAsia="Times New Roman" w:hAnsi="Arial" w:cs="Arial"/>
          <w:bCs/>
          <w:sz w:val="20"/>
          <w:szCs w:val="20"/>
          <w:lang w:eastAsia="el-GR"/>
        </w:rPr>
        <w:t xml:space="preserve"> </w:t>
      </w:r>
      <w:r w:rsidRPr="00661528">
        <w:rPr>
          <w:rFonts w:ascii="Arial" w:hAnsi="Arial" w:cs="Arial"/>
          <w:sz w:val="20"/>
          <w:szCs w:val="20"/>
        </w:rPr>
        <w:t xml:space="preserve">Αραχωβίτης, </w:t>
      </w:r>
      <w:r w:rsidRPr="00661528">
        <w:rPr>
          <w:rFonts w:ascii="Arial" w:eastAsia="Times New Roman" w:hAnsi="Arial" w:cs="Arial"/>
          <w:bCs/>
          <w:sz w:val="20"/>
          <w:szCs w:val="20"/>
          <w:lang w:eastAsia="el-GR"/>
        </w:rPr>
        <w:t xml:space="preserve">Ευαγγελία Βαγιωνάκη, </w:t>
      </w:r>
      <w:r w:rsidR="00F42341">
        <w:rPr>
          <w:rFonts w:ascii="Arial" w:eastAsia="Times New Roman" w:hAnsi="Arial" w:cs="Arial"/>
          <w:bCs/>
          <w:sz w:val="20"/>
          <w:szCs w:val="20"/>
          <w:lang w:eastAsia="el-GR"/>
        </w:rPr>
        <w:t xml:space="preserve">Ηλίας Καματερός, </w:t>
      </w:r>
      <w:r w:rsidRPr="00661528">
        <w:rPr>
          <w:rFonts w:ascii="Arial" w:eastAsia="Times New Roman" w:hAnsi="Arial" w:cs="Arial"/>
          <w:bCs/>
          <w:sz w:val="20"/>
          <w:szCs w:val="20"/>
          <w:lang w:eastAsia="el-GR"/>
        </w:rPr>
        <w:t xml:space="preserve">Δημήτρης Γάκης, Γιάννης Γκιόλας, Γιώργος Δημαράς, Μαρία Θελερίτη, Αφροδίτη Θεοπεφτάτου, Κατερίνα Ιγγλέζη, </w:t>
      </w:r>
      <w:proofErr w:type="spellStart"/>
      <w:r w:rsidRPr="00661528">
        <w:rPr>
          <w:rFonts w:ascii="Arial" w:eastAsia="Times New Roman" w:hAnsi="Arial" w:cs="Arial"/>
          <w:bCs/>
          <w:sz w:val="20"/>
          <w:szCs w:val="20"/>
          <w:lang w:eastAsia="el-GR"/>
        </w:rPr>
        <w:t>Αϊχάν</w:t>
      </w:r>
      <w:proofErr w:type="spellEnd"/>
      <w:r w:rsidRPr="00661528">
        <w:rPr>
          <w:rFonts w:ascii="Arial" w:eastAsia="Times New Roman" w:hAnsi="Arial" w:cs="Arial"/>
          <w:bCs/>
          <w:sz w:val="20"/>
          <w:szCs w:val="20"/>
          <w:lang w:eastAsia="el-GR"/>
        </w:rPr>
        <w:t xml:space="preserve"> Καρά </w:t>
      </w:r>
      <w:proofErr w:type="spellStart"/>
      <w:r w:rsidRPr="00661528">
        <w:rPr>
          <w:rFonts w:ascii="Arial" w:eastAsia="Times New Roman" w:hAnsi="Arial" w:cs="Arial"/>
          <w:bCs/>
          <w:sz w:val="20"/>
          <w:szCs w:val="20"/>
          <w:lang w:eastAsia="el-GR"/>
        </w:rPr>
        <w:t>Γιουσούφ</w:t>
      </w:r>
      <w:proofErr w:type="spellEnd"/>
      <w:r w:rsidRPr="00661528">
        <w:rPr>
          <w:rFonts w:ascii="Arial" w:eastAsia="Times New Roman" w:hAnsi="Arial" w:cs="Arial"/>
          <w:bCs/>
          <w:sz w:val="20"/>
          <w:szCs w:val="20"/>
          <w:lang w:eastAsia="el-GR"/>
        </w:rPr>
        <w:t xml:space="preserve">, Χρήστος Καραγιαννίδης, Χρήστος Μαντάς, Αλέξανδρος Μεϊκόπουλος, Αθανάσιος Μιχελής, Γεράσιμος Μπαλαούρας, Κωνσταντίνος Μπάρκας, Χρήστος Μπγιάλας, Αναστάσιος Πρατσόλης, Νίκος Συρμαλένιος, </w:t>
      </w:r>
      <w:r w:rsidR="0024394E">
        <w:rPr>
          <w:rFonts w:ascii="Arial" w:eastAsia="Times New Roman" w:hAnsi="Arial" w:cs="Arial"/>
          <w:bCs/>
          <w:sz w:val="20"/>
          <w:szCs w:val="20"/>
          <w:lang w:eastAsia="el-GR"/>
        </w:rPr>
        <w:t>Δημήτρης Εμμανουηλ</w:t>
      </w:r>
      <w:r w:rsidRPr="00661528">
        <w:rPr>
          <w:rFonts w:ascii="Arial" w:eastAsia="Times New Roman" w:hAnsi="Arial" w:cs="Arial"/>
          <w:bCs/>
          <w:sz w:val="20"/>
          <w:szCs w:val="20"/>
          <w:lang w:eastAsia="el-GR"/>
        </w:rPr>
        <w:t xml:space="preserve">ίδης, Απόστολος Βεσυρόπουλος, Γεώργιος Βλάχος, Γεώργιος Καρασμάνης, 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Ηλίας </w:t>
      </w:r>
      <w:proofErr w:type="spellStart"/>
      <w:r w:rsidRPr="00661528">
        <w:rPr>
          <w:rFonts w:ascii="Arial" w:eastAsia="Times New Roman" w:hAnsi="Arial" w:cs="Arial"/>
          <w:bCs/>
          <w:sz w:val="20"/>
          <w:szCs w:val="20"/>
          <w:lang w:eastAsia="el-GR"/>
        </w:rPr>
        <w:t>Παναγιώταρος</w:t>
      </w:r>
      <w:proofErr w:type="spellEnd"/>
      <w:r w:rsidRPr="00661528">
        <w:rPr>
          <w:rFonts w:ascii="Arial" w:eastAsia="Times New Roman" w:hAnsi="Arial" w:cs="Arial"/>
          <w:bCs/>
          <w:sz w:val="20"/>
          <w:szCs w:val="20"/>
          <w:lang w:eastAsia="el-GR"/>
        </w:rPr>
        <w:t xml:space="preserve">, </w:t>
      </w:r>
      <w:r w:rsidR="001457C3">
        <w:rPr>
          <w:rFonts w:ascii="Arial" w:eastAsia="Times New Roman" w:hAnsi="Arial" w:cs="Arial"/>
          <w:bCs/>
          <w:sz w:val="20"/>
          <w:szCs w:val="20"/>
          <w:lang w:eastAsia="el-GR"/>
        </w:rPr>
        <w:t>Χρήστος Κ</w:t>
      </w:r>
      <w:r w:rsidR="001249CF">
        <w:rPr>
          <w:rFonts w:ascii="Arial" w:eastAsia="Times New Roman" w:hAnsi="Arial" w:cs="Arial"/>
          <w:bCs/>
          <w:sz w:val="20"/>
          <w:szCs w:val="20"/>
          <w:lang w:eastAsia="el-GR"/>
        </w:rPr>
        <w:t>α</w:t>
      </w:r>
      <w:r w:rsidR="001457C3">
        <w:rPr>
          <w:rFonts w:ascii="Arial" w:eastAsia="Times New Roman" w:hAnsi="Arial" w:cs="Arial"/>
          <w:bCs/>
          <w:sz w:val="20"/>
          <w:szCs w:val="20"/>
          <w:lang w:eastAsia="el-GR"/>
        </w:rPr>
        <w:t>τσώτης</w:t>
      </w:r>
      <w:r w:rsidRPr="00661528">
        <w:rPr>
          <w:rFonts w:ascii="Arial" w:eastAsia="Times New Roman" w:hAnsi="Arial" w:cs="Arial"/>
          <w:bCs/>
          <w:sz w:val="20"/>
          <w:szCs w:val="20"/>
          <w:lang w:eastAsia="el-GR"/>
        </w:rPr>
        <w:t xml:space="preserve">, Νικόλαος Καραθανασόπουλος, </w:t>
      </w:r>
      <w:r w:rsidR="001457C3">
        <w:rPr>
          <w:rFonts w:ascii="Arial" w:eastAsia="Times New Roman" w:hAnsi="Arial" w:cs="Arial"/>
          <w:bCs/>
          <w:sz w:val="20"/>
          <w:szCs w:val="20"/>
          <w:lang w:eastAsia="el-GR"/>
        </w:rPr>
        <w:t>Αθανάσιος Παφίλης</w:t>
      </w:r>
      <w:r w:rsidRPr="00661528">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lastRenderedPageBreak/>
        <w:t xml:space="preserve">Δημήτρης Καμμένος, Κωνσταντίνος Κατσίκης, </w:t>
      </w:r>
      <w:r w:rsidR="001457C3">
        <w:rPr>
          <w:rFonts w:ascii="Arial" w:eastAsia="Times New Roman" w:hAnsi="Arial" w:cs="Arial"/>
          <w:bCs/>
          <w:sz w:val="20"/>
          <w:szCs w:val="20"/>
          <w:lang w:eastAsia="el-GR"/>
        </w:rPr>
        <w:t>Ιωάννης Σαρίδης</w:t>
      </w:r>
      <w:r w:rsidRPr="00661528">
        <w:rPr>
          <w:rFonts w:ascii="Arial" w:eastAsia="Times New Roman" w:hAnsi="Arial" w:cs="Arial"/>
          <w:bCs/>
          <w:sz w:val="20"/>
          <w:szCs w:val="20"/>
          <w:lang w:eastAsia="el-GR"/>
        </w:rPr>
        <w:t>, Γεώργιος Αμυράς, Θεοχάρης (Χάρης) Θεοχάρης και Νικόλαος Νικολόπουλος.</w:t>
      </w:r>
    </w:p>
    <w:p w:rsidR="006F35AD" w:rsidRDefault="006F35AD" w:rsidP="000A66C0">
      <w:pPr>
        <w:spacing w:line="480" w:lineRule="auto"/>
        <w:ind w:firstLine="567"/>
        <w:contextualSpacing/>
        <w:jc w:val="both"/>
        <w:rPr>
          <w:rFonts w:ascii="Arial" w:hAnsi="Arial" w:cs="Arial"/>
          <w:sz w:val="20"/>
          <w:szCs w:val="20"/>
        </w:rPr>
      </w:pPr>
      <w:r w:rsidRPr="00803327">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αρχίζει η συνεδρίαση της Διαρκούς Επιτροπής Οικονομικών Υποθέσεων</w:t>
      </w:r>
      <w:r w:rsidRPr="005960EB">
        <w:t xml:space="preserve"> </w:t>
      </w:r>
      <w:r w:rsidRPr="005960EB">
        <w:rPr>
          <w:rFonts w:ascii="Arial" w:hAnsi="Arial" w:cs="Arial"/>
          <w:sz w:val="20"/>
          <w:szCs w:val="20"/>
        </w:rPr>
        <w:t>με θέμα ημερήσιας διάταξης</w:t>
      </w:r>
      <w:r>
        <w:rPr>
          <w:rFonts w:ascii="Arial" w:hAnsi="Arial" w:cs="Arial"/>
          <w:sz w:val="20"/>
          <w:szCs w:val="20"/>
        </w:rPr>
        <w:t xml:space="preserve"> την</w:t>
      </w:r>
      <w:r w:rsidRPr="005960EB">
        <w:rPr>
          <w:rFonts w:ascii="Arial" w:hAnsi="Arial" w:cs="Arial"/>
          <w:sz w:val="20"/>
          <w:szCs w:val="20"/>
        </w:rPr>
        <w:t xml:space="preserve"> </w:t>
      </w:r>
      <w:r>
        <w:rPr>
          <w:rFonts w:ascii="Arial" w:hAnsi="Arial" w:cs="Arial"/>
          <w:sz w:val="20"/>
          <w:szCs w:val="20"/>
        </w:rPr>
        <w:t>ε</w:t>
      </w:r>
      <w:r w:rsidRPr="005960EB">
        <w:rPr>
          <w:rFonts w:ascii="Arial" w:hAnsi="Arial" w:cs="Arial"/>
          <w:sz w:val="20"/>
          <w:szCs w:val="20"/>
        </w:rPr>
        <w:t>πεξεργασία κι εξέταση του σχεδίου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Το λόγο έχει ο Εισηγητής του ΣΥ.ΡΙΖ.Α., κ.</w:t>
      </w:r>
      <w:r w:rsidRPr="005960EB">
        <w:t xml:space="preserve"> </w:t>
      </w:r>
      <w:r>
        <w:rPr>
          <w:rFonts w:ascii="Arial" w:hAnsi="Arial" w:cs="Arial"/>
          <w:sz w:val="20"/>
          <w:szCs w:val="20"/>
        </w:rPr>
        <w:t>Μεϊκό</w:t>
      </w:r>
      <w:r w:rsidRPr="005960EB">
        <w:rPr>
          <w:rFonts w:ascii="Arial" w:hAnsi="Arial" w:cs="Arial"/>
          <w:sz w:val="20"/>
          <w:szCs w:val="20"/>
        </w:rPr>
        <w:t>πουλος</w:t>
      </w:r>
      <w:r>
        <w:rPr>
          <w:rFonts w:ascii="Arial" w:hAnsi="Arial" w:cs="Arial"/>
          <w:sz w:val="20"/>
          <w:szCs w:val="20"/>
        </w:rPr>
        <w:t>.</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ΑΛΕΞΑΝΔΡΟΣ ΜΕΪΚΟΠΟΥΛΟΣ (Εισηγητής του ΣΥ.ΡΙΖ.Α.): Ευχαριστώ πολύ, κ. Πρόεδρε.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συζητάμε σήμερα την κύρωση της συμφωνίας μεταξύ της αρμόδιας αρχής της Ελληνικής Δημοκρατίας και της αρμόδιας αρχής των Ηνωμένων Πολιτειών Αμερικής για την ανταλλαγή εκθέσεων ανά χώρα. Δηλαδή, επί της ουσίας, μιλάμε για μια κύρωση διμερούς συμφωνίας αρμοδίων αρχών, η οποία υπογράφηκε στο </w:t>
      </w:r>
      <w:proofErr w:type="spellStart"/>
      <w:r>
        <w:rPr>
          <w:rFonts w:ascii="Arial" w:hAnsi="Arial" w:cs="Arial"/>
          <w:sz w:val="20"/>
          <w:szCs w:val="20"/>
        </w:rPr>
        <w:t>Όσλο</w:t>
      </w:r>
      <w:proofErr w:type="spellEnd"/>
      <w:r>
        <w:rPr>
          <w:rFonts w:ascii="Arial" w:hAnsi="Arial" w:cs="Arial"/>
          <w:sz w:val="20"/>
          <w:szCs w:val="20"/>
        </w:rPr>
        <w:t xml:space="preserve"> στις 27 Σεπτεμβρίου 2017 - το άρθρο 2 της συμφωνίας.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Αρχικά, θα ήθελα, να τονίσω ότι η εν λόγω κύρωση, όπως και άλλες κυρώσεις συμβάσεων αποτελεί ένα ουσιώδες κομμάτι στη νομοθετική διαδικασία και η σημασία της δεν είναι καθόλου δευτερεύουσα. Με την κύρωση, λοιπόν, της συμφωνίας μεταξύ Ελλάδας και Ηνωμένων Πολιτειών για την ανταλλαγή εκθέσεων ανά χώρα πραγματώνεται, επί της ουσίας, η δυνατότητα των </w:t>
      </w:r>
      <w:r w:rsidR="00515CA1">
        <w:rPr>
          <w:rFonts w:ascii="Arial" w:hAnsi="Arial" w:cs="Arial"/>
          <w:sz w:val="20"/>
          <w:szCs w:val="20"/>
        </w:rPr>
        <w:t xml:space="preserve">κρατών </w:t>
      </w:r>
      <w:r>
        <w:rPr>
          <w:rFonts w:ascii="Arial" w:hAnsi="Arial" w:cs="Arial"/>
          <w:sz w:val="20"/>
          <w:szCs w:val="20"/>
        </w:rPr>
        <w:t xml:space="preserve">να επιθεωρήσουν την </w:t>
      </w:r>
      <w:proofErr w:type="spellStart"/>
      <w:r>
        <w:rPr>
          <w:rFonts w:ascii="Arial" w:hAnsi="Arial" w:cs="Arial"/>
          <w:sz w:val="20"/>
          <w:szCs w:val="20"/>
        </w:rPr>
        <w:t>ενδοομιλική</w:t>
      </w:r>
      <w:proofErr w:type="spellEnd"/>
      <w:r>
        <w:rPr>
          <w:rFonts w:ascii="Arial" w:hAnsi="Arial" w:cs="Arial"/>
          <w:sz w:val="20"/>
          <w:szCs w:val="20"/>
        </w:rPr>
        <w:t xml:space="preserve"> τιμολόγηση, όπως αυτή λαμβάνει χώρα μεταξύ των επιχειρήσεων των πολυεθνικών ομίλων, να ελέγξουν με τον τρόπο αυτό τη φορολογική συμπεριφορά και να εντοπίσουν φαινόμενα διασάλευσης και καταστρατήγησης της φορολογικής τους βάσης, τα οποία</w:t>
      </w:r>
      <w:r w:rsidR="00515CA1">
        <w:rPr>
          <w:rFonts w:ascii="Arial" w:hAnsi="Arial" w:cs="Arial"/>
          <w:sz w:val="20"/>
          <w:szCs w:val="20"/>
        </w:rPr>
        <w:t xml:space="preserve"> </w:t>
      </w:r>
      <w:r>
        <w:rPr>
          <w:rFonts w:ascii="Arial" w:hAnsi="Arial" w:cs="Arial"/>
          <w:sz w:val="20"/>
          <w:szCs w:val="20"/>
        </w:rPr>
        <w:t>φυσικά</w:t>
      </w:r>
      <w:r w:rsidR="00515CA1">
        <w:rPr>
          <w:rFonts w:ascii="Arial" w:hAnsi="Arial" w:cs="Arial"/>
          <w:sz w:val="20"/>
          <w:szCs w:val="20"/>
        </w:rPr>
        <w:t xml:space="preserve"> </w:t>
      </w:r>
      <w:r>
        <w:rPr>
          <w:rFonts w:ascii="Arial" w:hAnsi="Arial" w:cs="Arial"/>
          <w:sz w:val="20"/>
          <w:szCs w:val="20"/>
        </w:rPr>
        <w:t>και οδηγούν σε αποτελέσματα φοροδιαφυγής και μεταφοράς φορολογικών κερδών.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διμερής αυτή συμφωνία αρμόδιων αρχών αποτελεί ειδικότερη συμφωνία στο πλαίσιο της εφαρμογής της σύμβασης μεταξύ Ελλάδος και Ηνωμένων Πολιτειών περί αποφυγής της διπλής φορολογίας και αποτροπής της φορολογικής διαφυγής σχετικά με τους φόρους εισοδήματος, η οποία και υπεγράφη στις 20 Φεβρουαρίου του 1950 και η οποία επιτρέπει στα συμβαλλόμενα κράτη την ανταλλαγή πληροφοριών για φορολογικούς σκοπούς, </w:t>
      </w:r>
      <w:r>
        <w:rPr>
          <w:rFonts w:ascii="Arial" w:hAnsi="Arial" w:cs="Arial"/>
          <w:sz w:val="20"/>
          <w:szCs w:val="20"/>
        </w:rPr>
        <w:lastRenderedPageBreak/>
        <w:t xml:space="preserve">συμπεριλαμβανομένης και της αυτόματης ανταλλαγής εκθέσεων ανά χώρα. Η αυτόματη, λοιπόν, ανταλλαγή πληροφοριών έχει ως νομική βάση την πολυμερή σύμβαση του Συμβουλίου της Ευρώπης και του ΟΟΣΑ σχετικά με την αμοιβαία διοικητική συνδρομή σε φορολογικά θέματα, η οποία και κυρώθηκε από τη χώρα μας με τον νόμο 4153 του 2013 και η οποία προϋποθέτει την ύπαρξη μιας ξεχωριστής συμφωνίας μεταξύ των αρμόδιων αρχών των συμβαλλόμενων μερών. Η πολυμερής σύμβαση για την αμοιβαία διοικητική συνδρομή, μπορεί να είναι σε ισχύ μεταξύ δύο ή περισσοτέρων κρατών. Ωστόσο, η πραγματική αυτόματη ανταλλαγή πληροφοριών λαμβάνει χώρα πάντοτε σε διμερή βάση.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Έτσι, σύμφωνα με όλα τα παραπάνω, με τη κυρούμενη διμερή συμφωνία αρμοδίων αρχών μεταξύ Ελλάδας και Ηνωμένων Πολιτειών ενεργοποιείται και τίθεται σε λειτουργία η αυτόματη ανταλλαγή εκθέσεων ανά χώρα μεταξύ των αρμοδίων αρχών των συμβαλλομένων μερών.</w:t>
      </w:r>
    </w:p>
    <w:p w:rsidR="00753B46" w:rsidRDefault="006F35AD" w:rsidP="00753B46">
      <w:pPr>
        <w:spacing w:line="480" w:lineRule="auto"/>
        <w:ind w:firstLine="567"/>
        <w:contextualSpacing/>
        <w:jc w:val="both"/>
        <w:rPr>
          <w:rFonts w:ascii="Arial" w:hAnsi="Arial" w:cs="Arial"/>
          <w:sz w:val="20"/>
          <w:szCs w:val="20"/>
        </w:rPr>
      </w:pPr>
      <w:r>
        <w:rPr>
          <w:rFonts w:ascii="Arial" w:hAnsi="Arial" w:cs="Arial"/>
          <w:sz w:val="20"/>
          <w:szCs w:val="20"/>
        </w:rPr>
        <w:t>Ας δούμε λίγο πιο συγκεκριμένα, τι αφορά αυτή η διμερής συμφωνία. Καταρχάς, αφορά τη θέσπιση και προώθηση εκ μέρους της Ελλάδας και των Ηνωμένων Πολιτειών την αυτόματη ανταλλαγή των ετήσιων εκθέσεων ανά χώρα, που εκπονούν όμιλοι των πολυεθνικών επιχειρήσεων, που δραστηριοποιούνται και στα δύο κράτη, ώστε να αξιολογούνται οι υψηλοί κίνδυνοι σε σχέση με τις στιγμές των ενδοομιλικών τους συναλλαγών και ν’ αποφεύγονται τα φαινόμενα της διάβρωσης της φορολογικής βάσης και της επακόλουθης μεταφοράς κερδών.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έκθεση, λοιπόν, ανά χώρα αποτελεί μέρος μιας τυποποιημένης προσέγγισης τεκμηρίωσης των </w:t>
      </w:r>
      <w:r w:rsidRPr="00341BEA">
        <w:rPr>
          <w:rFonts w:ascii="Arial" w:hAnsi="Arial" w:cs="Arial"/>
          <w:sz w:val="20"/>
          <w:szCs w:val="20"/>
        </w:rPr>
        <w:t xml:space="preserve">ενδοομιλικών </w:t>
      </w:r>
      <w:r>
        <w:rPr>
          <w:rFonts w:ascii="Arial" w:hAnsi="Arial" w:cs="Arial"/>
          <w:sz w:val="20"/>
          <w:szCs w:val="20"/>
        </w:rPr>
        <w:t xml:space="preserve">συναλλαγών των πολυεθνικών επιχειρήσεων, η οποία συμφωνείται να παρέχει στις φορολογικές διοικήσεις κάθε κράτους στο οποίο οι πολυεθνικές επιχειρήσεις δραστηριοποιούνται, σχετική και αξιόπιστη πληροφόρηση για την ανάλυση των κινδύνων σε σχέση με τις τιμές των </w:t>
      </w:r>
      <w:r w:rsidRPr="00341BEA">
        <w:rPr>
          <w:rFonts w:ascii="Arial" w:hAnsi="Arial" w:cs="Arial"/>
          <w:sz w:val="20"/>
          <w:szCs w:val="20"/>
        </w:rPr>
        <w:t xml:space="preserve">ενδοομιλικών </w:t>
      </w:r>
      <w:r>
        <w:rPr>
          <w:rFonts w:ascii="Arial" w:hAnsi="Arial" w:cs="Arial"/>
          <w:sz w:val="20"/>
          <w:szCs w:val="20"/>
        </w:rPr>
        <w:t>συναλλαγών. Το περιεχόμενο των εκθέσεων ανά χώρα είναι ήδη προσδιορισμένο στην εθνική μας νομοθεσία, με το άρθρο 5 του ν.4490/2017.</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Πιο συγκεκριμένα, η έκθεση ανά χώρα περιέχει τις ακόλουθες πληροφορίες σχετικά με τον όμιλο πολυεθνικών επιχειρήσεων.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Πρώτον, συγκεντρωτικές πληροφορίες σχετικά με το ποσό των εσόδων, τα κέρδη ή οι ζημίες προ φόρου εισοδήματος, τον καταβληθέντα φόρο εισοδήματος, τον οφειλόμενο φόρο εισοδήματος, το μετοχικό κεφάλαιο, τα συσσωρευμένα κέρδη, τον αριθμό των εργαζομένων και </w:t>
      </w:r>
      <w:r>
        <w:rPr>
          <w:rFonts w:ascii="Arial" w:hAnsi="Arial" w:cs="Arial"/>
          <w:sz w:val="20"/>
          <w:szCs w:val="20"/>
        </w:rPr>
        <w:lastRenderedPageBreak/>
        <w:t xml:space="preserve">τα ενσώματα περιουσιακά στοιχεία, εκτός των ταμειακών διαθεσίμων ή ταμειακών ισοδυνάμων, όσον αφορά σε κάθε περιοχή δικαιοδοσίας στην </w:t>
      </w:r>
      <w:r w:rsidR="00A32B14">
        <w:rPr>
          <w:rFonts w:ascii="Arial" w:hAnsi="Arial" w:cs="Arial"/>
          <w:sz w:val="20"/>
          <w:szCs w:val="20"/>
        </w:rPr>
        <w:t>ο</w:t>
      </w:r>
      <w:r>
        <w:rPr>
          <w:rFonts w:ascii="Arial" w:hAnsi="Arial" w:cs="Arial"/>
          <w:sz w:val="20"/>
          <w:szCs w:val="20"/>
        </w:rPr>
        <w:t>ποία δραστηριοποιείται ο όμιλος.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Δεύτερον, περιέχει έγγραφο ταυτοποίησης της κάθε επιχείρησης του ομίλου πολυεθνικών επιχειρήσεων, με το οποίο καθορίζεται η περιοχή δικαιοδοσίας την οποία έχει την φορολογική της κατοικία η κάθε επιχείρηση και σε περίπτωση διάστασης μεταξύ της περιοχής δικαιοδοσίας και της περιοχής φορολογικής κατοικίας, να αναφέρεται η περιοχή δικαιοδοσίας δυνάμει της νομοθεσίας με την οποία οργανώνεται η εν λόγω επιχείρηση του ομίλου, καθώς και η φύση της κυρίας επιχειρηματικής δραστηριότητας ή επιχειρηματικών δραστηριοτήτων της εν λόγω επιχείρησης.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Με τον τρόπο αυτό επιτυγχάνεται, καταρχάς, η ενίσχυση της διαφάνειας σε φορολογικά θέματα και η βελτίωση της πρόσβασης των φορολογικών αρχών των κρατών στις πληροφορίες που αφορούν την κατανομή εισοδήματος σε παγκόσμιο επίπεδο, τους καταβληθέντες φόρους και ορισμένους δείκτες εντοπισμού της οικονομικής δραστηριότητας μεταξύ των φορολογικών δικαιοδοσιών των κρατών, στα οποία οι όμιλοι δραστηριοποιούνται.</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Έτσι, με τη διμερή συμφωνία αρμόδιων αρχών, η Ελλάδα και οι Ηνωμένες Πολιτείες, συμφωνούν στην υποχρέωση των ομίλων που δραστηριοποιούνται και στα δύο κράτη να υποβάλλουν κάθε έτος την έκθεση ανά χώρα. Το άρθρο 3 της συμφωνίας.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Σε αυτό το σημείο θα μου επιτρέψετε να σταθώ σε κάποια βασικά, κατά την γνώμη μου, τεχνικά μέρη της Κύρωσης.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Στο άρθρο 1, τμήμα 2, σύμφωνα και με το άρθρο 18 της Σύμβασης, συμφωνείται εκ μέρους κάθε αρμόδιας αρχής η ετήσια και σε αυτόματη βάση, μέσω κοινού σχήματος, ανταλλαγή της έκθεσης ανά χώρα που υποβάλλει η κάθε επιχείρηση ομίλου, η οποία έχει φορολογική κατοικία στη δικαιοδοσία της, υπό την προϋπόθεση ότι με βάση τις πληροφορίες που περιέχονται στην έκθεση ανά χώρα, μία ή περισσότερες επιχειρήσεις του ομίλου έχουν φορολογική κατοικία στη δικαιοδοσία της άλλης αρμόδιας αρχής.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Στο άρθρο 1, τμήμα 3, συμφωνείται ότι η έκθεση ανά χώρα ανταλλάσσεται μεταξύ των φορολογικών αρχών για πρώτη φορά, όσον αφορά τα φορολογικά έτη που αρχίζουν την ή μετά την 1/1/2016. Οι εκθέσεις αυτές συμφωνείται ότι ανταλλάσσονται όσο το δυνατόν νωρίτερα και το αργότερο 18 μήνες μετά την τελευταία μέρα του φορολογικού έτους το οποίο αναφέρεται η έκθεση ανά χώρα. Όσον αφορά τις εκθέσεις ανά χώρα για τα φορολογικά έτη την ή μετά την </w:t>
      </w:r>
      <w:r>
        <w:rPr>
          <w:rFonts w:ascii="Arial" w:hAnsi="Arial" w:cs="Arial"/>
          <w:sz w:val="20"/>
          <w:szCs w:val="20"/>
        </w:rPr>
        <w:lastRenderedPageBreak/>
        <w:t xml:space="preserve">1/1/2017, </w:t>
      </w:r>
      <w:r w:rsidR="006542D1">
        <w:rPr>
          <w:rFonts w:ascii="Arial" w:hAnsi="Arial" w:cs="Arial"/>
          <w:sz w:val="20"/>
          <w:szCs w:val="20"/>
        </w:rPr>
        <w:t xml:space="preserve"> </w:t>
      </w:r>
      <w:r>
        <w:rPr>
          <w:rFonts w:ascii="Arial" w:hAnsi="Arial" w:cs="Arial"/>
          <w:sz w:val="20"/>
          <w:szCs w:val="20"/>
        </w:rPr>
        <w:t>συμφωνείτ</w:t>
      </w:r>
      <w:r w:rsidR="006542D1">
        <w:rPr>
          <w:rFonts w:ascii="Arial" w:hAnsi="Arial" w:cs="Arial"/>
          <w:sz w:val="20"/>
          <w:szCs w:val="20"/>
        </w:rPr>
        <w:t>αι</w:t>
      </w:r>
      <w:r>
        <w:rPr>
          <w:rFonts w:ascii="Arial" w:hAnsi="Arial" w:cs="Arial"/>
          <w:sz w:val="20"/>
          <w:szCs w:val="20"/>
        </w:rPr>
        <w:t xml:space="preserve"> ότι ανταλλάσσονται όσο το δυνατόν νωρίτερα και το αργότερο 15 μήνες μετά την τελευταία μέρα του φορολογικού έτους στο οποίο αναφέρεται η έκθεση. Σημαντικό είναι ότι επισημαίνεται ρητά ότι η αυτόματη ανταλλαγή πληροφοριών πραγματοποιείται μόνο εφόσον και τα δύο συμβαλλόμενα μέρη έχουν θέσει σε ισχύ την εσωτερική νομοθεσία που απαιτείται για την υποβολή της ετήσιας έκθεσης ανά χώρα.</w:t>
      </w:r>
    </w:p>
    <w:p w:rsidR="006F35AD" w:rsidRPr="00D830CF"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Με το άρθρο 1, τμήμα 5, πολύ σημαντικό είναι ότι</w:t>
      </w:r>
      <w:r w:rsidR="006542D1">
        <w:rPr>
          <w:rFonts w:ascii="Arial" w:hAnsi="Arial" w:cs="Arial"/>
          <w:sz w:val="20"/>
          <w:szCs w:val="20"/>
        </w:rPr>
        <w:t xml:space="preserve"> </w:t>
      </w:r>
      <w:r>
        <w:rPr>
          <w:rFonts w:ascii="Arial" w:hAnsi="Arial" w:cs="Arial"/>
          <w:sz w:val="20"/>
          <w:szCs w:val="20"/>
        </w:rPr>
        <w:t xml:space="preserve"> στη συμφωνία περιλαμβάνονται ρητώς οι όροι για τη διασφάλιση της εμπιστευτικότητας των πληροφοριών που ανταλλάσσονται, οι οποίοι και παραπέμπουν ευθέως στο άρθρο 18 της Σύμβασης. Έτσι, όσον αφορά τη διαφύλαξη των προσωπικών δεδομένων και την αρχή της εμπιστευτικότητας που πρέπει να τηρείται στις διαδικασίες αυτόματης ανταλλαγής πληροφοριών για φορολογικούς σκοπούς, τόσο η Σύμβαση, όσο και η διμερής συμφωνία αρμοδίων αρχών περιέχουν αυστηρές διατάξεις που απαιτούν οι πληροφορίες που ανταλλάσσονται να παραμένουν εμπιστευτικές και να περιορίζονται στα πρόσωπα τα οποία οι πληροφορίες θα γνωστοποιούνται και οι σκοποί για τους οποίους οι πληροφορίες θα χρησιμοποιούνται.</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Ο ΟΟΣΑ </w:t>
      </w:r>
      <w:r w:rsidRPr="00851686">
        <w:rPr>
          <w:rFonts w:ascii="Arial" w:hAnsi="Arial" w:cs="Arial"/>
          <w:sz w:val="20"/>
          <w:szCs w:val="20"/>
        </w:rPr>
        <w:t>κατά</w:t>
      </w:r>
      <w:r>
        <w:rPr>
          <w:rFonts w:ascii="Arial" w:hAnsi="Arial" w:cs="Arial"/>
          <w:sz w:val="20"/>
          <w:szCs w:val="20"/>
        </w:rPr>
        <w:t xml:space="preserve"> </w:t>
      </w:r>
      <w:r w:rsidRPr="00851686">
        <w:rPr>
          <w:rFonts w:ascii="Arial" w:hAnsi="Arial" w:cs="Arial"/>
          <w:sz w:val="20"/>
          <w:szCs w:val="20"/>
        </w:rPr>
        <w:t>διασ</w:t>
      </w:r>
      <w:r>
        <w:rPr>
          <w:rFonts w:ascii="Arial" w:hAnsi="Arial" w:cs="Arial"/>
          <w:sz w:val="20"/>
          <w:szCs w:val="20"/>
        </w:rPr>
        <w:t xml:space="preserve">τήματα εκδίδει </w:t>
      </w:r>
      <w:r w:rsidR="006542D1">
        <w:rPr>
          <w:rFonts w:ascii="Arial" w:hAnsi="Arial" w:cs="Arial"/>
          <w:sz w:val="20"/>
          <w:szCs w:val="20"/>
        </w:rPr>
        <w:t>ο</w:t>
      </w:r>
      <w:r>
        <w:rPr>
          <w:rFonts w:ascii="Arial" w:hAnsi="Arial" w:cs="Arial"/>
          <w:sz w:val="20"/>
          <w:szCs w:val="20"/>
        </w:rPr>
        <w:t xml:space="preserve">δηγούς σχετικά </w:t>
      </w:r>
      <w:r w:rsidRPr="00851686">
        <w:rPr>
          <w:rFonts w:ascii="Arial" w:hAnsi="Arial" w:cs="Arial"/>
          <w:sz w:val="20"/>
          <w:szCs w:val="20"/>
        </w:rPr>
        <w:t>με την ορθή</w:t>
      </w:r>
      <w:r>
        <w:rPr>
          <w:rFonts w:ascii="Arial" w:hAnsi="Arial" w:cs="Arial"/>
          <w:sz w:val="20"/>
          <w:szCs w:val="20"/>
        </w:rPr>
        <w:t xml:space="preserve"> </w:t>
      </w:r>
      <w:r w:rsidRPr="00851686">
        <w:rPr>
          <w:rFonts w:ascii="Arial" w:hAnsi="Arial" w:cs="Arial"/>
          <w:sz w:val="20"/>
          <w:szCs w:val="20"/>
        </w:rPr>
        <w:t>χρήση και εμπιστευτικότητα των πληροφοριών που</w:t>
      </w:r>
      <w:r>
        <w:rPr>
          <w:rFonts w:ascii="Arial" w:hAnsi="Arial" w:cs="Arial"/>
          <w:sz w:val="20"/>
          <w:szCs w:val="20"/>
        </w:rPr>
        <w:t xml:space="preserve"> </w:t>
      </w:r>
      <w:r w:rsidRPr="00851686">
        <w:rPr>
          <w:rFonts w:ascii="Arial" w:hAnsi="Arial" w:cs="Arial"/>
          <w:sz w:val="20"/>
          <w:szCs w:val="20"/>
        </w:rPr>
        <w:t>ανταλλάσσονται. Είναι σημαντικό και αναφέρεται ρητά</w:t>
      </w:r>
      <w:r w:rsidR="006542D1">
        <w:rPr>
          <w:rFonts w:ascii="Arial" w:hAnsi="Arial" w:cs="Arial"/>
          <w:sz w:val="20"/>
          <w:szCs w:val="20"/>
        </w:rPr>
        <w:t xml:space="preserve"> </w:t>
      </w:r>
      <w:r w:rsidRPr="00851686">
        <w:rPr>
          <w:rFonts w:ascii="Arial" w:hAnsi="Arial" w:cs="Arial"/>
          <w:sz w:val="20"/>
          <w:szCs w:val="20"/>
        </w:rPr>
        <w:t>και στην παρούσα Συμφωνία, ότι πριν από τη θέση σε</w:t>
      </w:r>
      <w:r>
        <w:rPr>
          <w:rFonts w:ascii="Arial" w:hAnsi="Arial" w:cs="Arial"/>
          <w:sz w:val="20"/>
          <w:szCs w:val="20"/>
        </w:rPr>
        <w:t xml:space="preserve"> </w:t>
      </w:r>
      <w:r w:rsidRPr="00851686">
        <w:rPr>
          <w:rFonts w:ascii="Arial" w:hAnsi="Arial" w:cs="Arial"/>
          <w:sz w:val="20"/>
          <w:szCs w:val="20"/>
        </w:rPr>
        <w:t>ισχύ μιας συμφωνίας για αυτόματη ανταλλαγή</w:t>
      </w:r>
      <w:r>
        <w:rPr>
          <w:rFonts w:ascii="Arial" w:hAnsi="Arial" w:cs="Arial"/>
          <w:sz w:val="20"/>
          <w:szCs w:val="20"/>
        </w:rPr>
        <w:t xml:space="preserve"> </w:t>
      </w:r>
      <w:r w:rsidRPr="00851686">
        <w:rPr>
          <w:rFonts w:ascii="Arial" w:hAnsi="Arial" w:cs="Arial"/>
          <w:sz w:val="20"/>
          <w:szCs w:val="20"/>
        </w:rPr>
        <w:t>πληροφοριών</w:t>
      </w:r>
      <w:r>
        <w:rPr>
          <w:rFonts w:ascii="Arial" w:hAnsi="Arial" w:cs="Arial"/>
          <w:sz w:val="20"/>
          <w:szCs w:val="20"/>
        </w:rPr>
        <w:t xml:space="preserve"> με άλλη χώρα, είναι σημαντικό </w:t>
      </w:r>
      <w:r w:rsidRPr="00851686">
        <w:rPr>
          <w:rFonts w:ascii="Arial" w:hAnsi="Arial" w:cs="Arial"/>
          <w:sz w:val="20"/>
          <w:szCs w:val="20"/>
        </w:rPr>
        <w:t>λαμβάνουσα χώρα να έχει το απαραίτητο νομικό και</w:t>
      </w:r>
      <w:r>
        <w:rPr>
          <w:rFonts w:ascii="Arial" w:hAnsi="Arial" w:cs="Arial"/>
          <w:sz w:val="20"/>
          <w:szCs w:val="20"/>
        </w:rPr>
        <w:t xml:space="preserve"> </w:t>
      </w:r>
      <w:r w:rsidRPr="00851686">
        <w:rPr>
          <w:rFonts w:ascii="Arial" w:hAnsi="Arial" w:cs="Arial"/>
          <w:sz w:val="20"/>
          <w:szCs w:val="20"/>
        </w:rPr>
        <w:t>διοικητικό πλαίσιο, ώστε να διασφαλίζει το απόρρητο</w:t>
      </w:r>
      <w:r>
        <w:rPr>
          <w:rFonts w:ascii="Arial" w:hAnsi="Arial" w:cs="Arial"/>
          <w:sz w:val="20"/>
          <w:szCs w:val="20"/>
        </w:rPr>
        <w:t xml:space="preserve"> των πληροφοριών που λαμ</w:t>
      </w:r>
      <w:r w:rsidRPr="00851686">
        <w:rPr>
          <w:rFonts w:ascii="Arial" w:hAnsi="Arial" w:cs="Arial"/>
          <w:sz w:val="20"/>
          <w:szCs w:val="20"/>
        </w:rPr>
        <w:t>βάνει και την ορθή και</w:t>
      </w:r>
      <w:r>
        <w:rPr>
          <w:rFonts w:ascii="Arial" w:hAnsi="Arial" w:cs="Arial"/>
          <w:sz w:val="20"/>
          <w:szCs w:val="20"/>
        </w:rPr>
        <w:t xml:space="preserve"> αποκλειστική διαχείριση</w:t>
      </w:r>
      <w:r w:rsidRPr="00851686">
        <w:rPr>
          <w:rFonts w:ascii="Arial" w:hAnsi="Arial" w:cs="Arial"/>
          <w:sz w:val="20"/>
          <w:szCs w:val="20"/>
        </w:rPr>
        <w:t xml:space="preserve"> πληροφοριών μόνο για </w:t>
      </w:r>
      <w:r>
        <w:rPr>
          <w:rFonts w:ascii="Arial" w:hAnsi="Arial" w:cs="Arial"/>
          <w:sz w:val="20"/>
          <w:szCs w:val="20"/>
        </w:rPr>
        <w:t xml:space="preserve">τους </w:t>
      </w:r>
      <w:r w:rsidRPr="00851686">
        <w:rPr>
          <w:rFonts w:ascii="Arial" w:hAnsi="Arial" w:cs="Arial"/>
          <w:sz w:val="20"/>
          <w:szCs w:val="20"/>
        </w:rPr>
        <w:t>σκοπούς που προσδιορίζονται στην οικεία κάθε φορά</w:t>
      </w:r>
      <w:r>
        <w:rPr>
          <w:rFonts w:ascii="Arial" w:hAnsi="Arial" w:cs="Arial"/>
          <w:sz w:val="20"/>
          <w:szCs w:val="20"/>
        </w:rPr>
        <w:t xml:space="preserve"> </w:t>
      </w:r>
      <w:r w:rsidRPr="00851686">
        <w:rPr>
          <w:rFonts w:ascii="Arial" w:hAnsi="Arial" w:cs="Arial"/>
          <w:sz w:val="20"/>
          <w:szCs w:val="20"/>
        </w:rPr>
        <w:t>συμφωνία.</w:t>
      </w:r>
    </w:p>
    <w:p w:rsidR="006F35AD" w:rsidRPr="00851686" w:rsidRDefault="006F35AD" w:rsidP="000A66C0">
      <w:pPr>
        <w:spacing w:line="480" w:lineRule="auto"/>
        <w:ind w:firstLine="567"/>
        <w:contextualSpacing/>
        <w:jc w:val="both"/>
        <w:rPr>
          <w:rFonts w:ascii="Arial" w:hAnsi="Arial" w:cs="Arial"/>
          <w:sz w:val="20"/>
          <w:szCs w:val="20"/>
        </w:rPr>
      </w:pPr>
      <w:r w:rsidRPr="00851686">
        <w:t xml:space="preserve"> </w:t>
      </w:r>
      <w:r w:rsidRPr="00851686">
        <w:rPr>
          <w:rFonts w:ascii="Arial" w:hAnsi="Arial" w:cs="Arial"/>
          <w:sz w:val="20"/>
          <w:szCs w:val="20"/>
        </w:rPr>
        <w:t>Άρθρο 1, Τμήμα 8: Η προϋπόθεση ισχύς της υπό</w:t>
      </w:r>
      <w:r>
        <w:rPr>
          <w:rFonts w:ascii="Arial" w:hAnsi="Arial" w:cs="Arial"/>
          <w:sz w:val="20"/>
          <w:szCs w:val="20"/>
        </w:rPr>
        <w:t xml:space="preserve"> </w:t>
      </w:r>
      <w:r w:rsidRPr="00851686">
        <w:rPr>
          <w:rFonts w:ascii="Arial" w:hAnsi="Arial" w:cs="Arial"/>
          <w:sz w:val="20"/>
          <w:szCs w:val="20"/>
        </w:rPr>
        <w:t>κύρωση Συμφωνίας, είναι η υποβολή γνωστοποίησης εκ</w:t>
      </w:r>
      <w:r>
        <w:rPr>
          <w:rFonts w:ascii="Arial" w:hAnsi="Arial" w:cs="Arial"/>
          <w:sz w:val="20"/>
          <w:szCs w:val="20"/>
        </w:rPr>
        <w:t xml:space="preserve"> </w:t>
      </w:r>
      <w:r w:rsidRPr="00851686">
        <w:rPr>
          <w:rFonts w:ascii="Arial" w:hAnsi="Arial" w:cs="Arial"/>
          <w:sz w:val="20"/>
          <w:szCs w:val="20"/>
        </w:rPr>
        <w:t>μέρους των Αρμοδίων Αρχών ότι τα Συμβαλλόμενα</w:t>
      </w:r>
      <w:r>
        <w:rPr>
          <w:rFonts w:ascii="Arial" w:hAnsi="Arial" w:cs="Arial"/>
          <w:sz w:val="20"/>
          <w:szCs w:val="20"/>
        </w:rPr>
        <w:t xml:space="preserve"> </w:t>
      </w:r>
      <w:r w:rsidRPr="00851686">
        <w:rPr>
          <w:rFonts w:ascii="Arial" w:hAnsi="Arial" w:cs="Arial"/>
          <w:sz w:val="20"/>
          <w:szCs w:val="20"/>
        </w:rPr>
        <w:t>Κράτη διαθέτουν την απαραίτητη νομοθεσία</w:t>
      </w:r>
      <w:r w:rsidR="006542D1">
        <w:rPr>
          <w:rFonts w:ascii="Arial" w:hAnsi="Arial" w:cs="Arial"/>
          <w:sz w:val="20"/>
          <w:szCs w:val="20"/>
        </w:rPr>
        <w:t>,</w:t>
      </w:r>
      <w:r w:rsidRPr="00851686">
        <w:rPr>
          <w:rFonts w:ascii="Arial" w:hAnsi="Arial" w:cs="Arial"/>
          <w:sz w:val="20"/>
          <w:szCs w:val="20"/>
        </w:rPr>
        <w:t xml:space="preserve"> η οποία</w:t>
      </w:r>
      <w:r>
        <w:rPr>
          <w:rFonts w:ascii="Arial" w:hAnsi="Arial" w:cs="Arial"/>
          <w:sz w:val="20"/>
          <w:szCs w:val="20"/>
        </w:rPr>
        <w:t xml:space="preserve"> </w:t>
      </w:r>
      <w:r w:rsidRPr="00851686">
        <w:rPr>
          <w:rFonts w:ascii="Arial" w:hAnsi="Arial" w:cs="Arial"/>
          <w:sz w:val="20"/>
          <w:szCs w:val="20"/>
        </w:rPr>
        <w:t xml:space="preserve">θα τους παρέχει τη δυνατότητα να υποχρεώνουν </w:t>
      </w:r>
      <w:r>
        <w:rPr>
          <w:rFonts w:ascii="Arial" w:hAnsi="Arial" w:cs="Arial"/>
          <w:sz w:val="20"/>
          <w:szCs w:val="20"/>
        </w:rPr>
        <w:t xml:space="preserve">τις </w:t>
      </w:r>
      <w:r w:rsidRPr="00851686">
        <w:rPr>
          <w:rFonts w:ascii="Arial" w:hAnsi="Arial" w:cs="Arial"/>
          <w:sz w:val="20"/>
          <w:szCs w:val="20"/>
        </w:rPr>
        <w:t>επιχειρήσεις των Πολυεθνικών Ομίλων που</w:t>
      </w:r>
      <w:r>
        <w:rPr>
          <w:rFonts w:ascii="Arial" w:hAnsi="Arial" w:cs="Arial"/>
          <w:sz w:val="20"/>
          <w:szCs w:val="20"/>
        </w:rPr>
        <w:t xml:space="preserve"> </w:t>
      </w:r>
      <w:r w:rsidRPr="00851686">
        <w:rPr>
          <w:rFonts w:ascii="Arial" w:hAnsi="Arial" w:cs="Arial"/>
          <w:sz w:val="20"/>
          <w:szCs w:val="20"/>
        </w:rPr>
        <w:t>δραστηριοποιούνται στη δικαιοδοσία τους να</w:t>
      </w:r>
      <w:r>
        <w:rPr>
          <w:rFonts w:ascii="Arial" w:hAnsi="Arial" w:cs="Arial"/>
          <w:sz w:val="20"/>
          <w:szCs w:val="20"/>
        </w:rPr>
        <w:t xml:space="preserve"> </w:t>
      </w:r>
      <w:r w:rsidRPr="00851686">
        <w:rPr>
          <w:rFonts w:ascii="Arial" w:hAnsi="Arial" w:cs="Arial"/>
          <w:sz w:val="20"/>
          <w:szCs w:val="20"/>
        </w:rPr>
        <w:t>υποβάλλουν την Έκθεση ανά Χώρα. Αν κάποια Αρμόδια</w:t>
      </w:r>
      <w:r>
        <w:rPr>
          <w:rFonts w:ascii="Arial" w:hAnsi="Arial" w:cs="Arial"/>
          <w:sz w:val="20"/>
          <w:szCs w:val="20"/>
        </w:rPr>
        <w:t xml:space="preserve"> </w:t>
      </w:r>
      <w:r w:rsidRPr="00851686">
        <w:rPr>
          <w:rFonts w:ascii="Arial" w:hAnsi="Arial" w:cs="Arial"/>
          <w:sz w:val="20"/>
          <w:szCs w:val="20"/>
        </w:rPr>
        <w:t>Αρχή δεν συμμορφώνεται με τις συγκεκριμένες</w:t>
      </w:r>
      <w:r>
        <w:rPr>
          <w:rFonts w:ascii="Arial" w:hAnsi="Arial" w:cs="Arial"/>
          <w:sz w:val="20"/>
          <w:szCs w:val="20"/>
        </w:rPr>
        <w:t xml:space="preserve"> </w:t>
      </w:r>
      <w:r w:rsidRPr="00851686">
        <w:rPr>
          <w:rFonts w:ascii="Arial" w:hAnsi="Arial" w:cs="Arial"/>
          <w:sz w:val="20"/>
          <w:szCs w:val="20"/>
        </w:rPr>
        <w:t>υποχρεώσεις, θεσπίζεται διαδικασία αναστολής</w:t>
      </w:r>
      <w:r>
        <w:rPr>
          <w:rFonts w:ascii="Arial" w:hAnsi="Arial" w:cs="Arial"/>
          <w:sz w:val="20"/>
          <w:szCs w:val="20"/>
        </w:rPr>
        <w:t xml:space="preserve"> </w:t>
      </w:r>
      <w:r w:rsidRPr="00851686">
        <w:rPr>
          <w:rFonts w:ascii="Arial" w:hAnsi="Arial" w:cs="Arial"/>
          <w:sz w:val="20"/>
          <w:szCs w:val="20"/>
        </w:rPr>
        <w:t>α</w:t>
      </w:r>
      <w:r>
        <w:rPr>
          <w:rFonts w:ascii="Arial" w:hAnsi="Arial" w:cs="Arial"/>
          <w:sz w:val="20"/>
          <w:szCs w:val="20"/>
        </w:rPr>
        <w:t>νταλλαγής πληροφοριών και καταγγ</w:t>
      </w:r>
      <w:r w:rsidRPr="00851686">
        <w:rPr>
          <w:rFonts w:ascii="Arial" w:hAnsi="Arial" w:cs="Arial"/>
          <w:sz w:val="20"/>
          <w:szCs w:val="20"/>
        </w:rPr>
        <w:t xml:space="preserve">ελίας </w:t>
      </w:r>
      <w:r>
        <w:rPr>
          <w:rFonts w:ascii="Arial" w:hAnsi="Arial" w:cs="Arial"/>
          <w:sz w:val="20"/>
          <w:szCs w:val="20"/>
        </w:rPr>
        <w:t xml:space="preserve">της </w:t>
      </w:r>
      <w:r w:rsidRPr="00851686">
        <w:rPr>
          <w:rFonts w:ascii="Arial" w:hAnsi="Arial" w:cs="Arial"/>
          <w:sz w:val="20"/>
          <w:szCs w:val="20"/>
        </w:rPr>
        <w:t>Διμερούς Συμφωνίας εκ μέρους της άλλης Αρμόδιας</w:t>
      </w:r>
      <w:r>
        <w:rPr>
          <w:rFonts w:ascii="Arial" w:hAnsi="Arial" w:cs="Arial"/>
          <w:sz w:val="20"/>
          <w:szCs w:val="20"/>
        </w:rPr>
        <w:t xml:space="preserve"> </w:t>
      </w:r>
      <w:r w:rsidRPr="00851686">
        <w:rPr>
          <w:rFonts w:ascii="Arial" w:hAnsi="Arial" w:cs="Arial"/>
          <w:sz w:val="20"/>
          <w:szCs w:val="20"/>
        </w:rPr>
        <w:t>Αρχής.</w:t>
      </w:r>
    </w:p>
    <w:p w:rsidR="006F35AD" w:rsidRDefault="006F35AD" w:rsidP="000A66C0">
      <w:pPr>
        <w:spacing w:line="480" w:lineRule="auto"/>
        <w:ind w:firstLine="567"/>
        <w:contextualSpacing/>
        <w:jc w:val="both"/>
      </w:pPr>
      <w:r w:rsidRPr="00851686">
        <w:rPr>
          <w:rFonts w:ascii="Arial" w:hAnsi="Arial" w:cs="Arial"/>
          <w:sz w:val="20"/>
          <w:szCs w:val="20"/>
        </w:rPr>
        <w:t xml:space="preserve"> Στο άρθρο 3. θεσπίζεται ρητά η υποχρέωση υποβολής</w:t>
      </w:r>
      <w:r>
        <w:rPr>
          <w:rFonts w:ascii="Arial" w:hAnsi="Arial" w:cs="Arial"/>
          <w:sz w:val="20"/>
          <w:szCs w:val="20"/>
        </w:rPr>
        <w:t xml:space="preserve"> </w:t>
      </w:r>
      <w:r w:rsidRPr="00851686">
        <w:rPr>
          <w:rFonts w:ascii="Arial" w:hAnsi="Arial" w:cs="Arial"/>
          <w:sz w:val="20"/>
          <w:szCs w:val="20"/>
        </w:rPr>
        <w:t>των Εκθέσεων ανά Χώρα εκ μέρους των Ομίλων</w:t>
      </w:r>
      <w:r>
        <w:rPr>
          <w:rFonts w:ascii="Arial" w:hAnsi="Arial" w:cs="Arial"/>
          <w:sz w:val="20"/>
          <w:szCs w:val="20"/>
        </w:rPr>
        <w:t xml:space="preserve"> </w:t>
      </w:r>
      <w:r w:rsidRPr="00851686">
        <w:rPr>
          <w:rFonts w:ascii="Arial" w:hAnsi="Arial" w:cs="Arial"/>
          <w:sz w:val="20"/>
          <w:szCs w:val="20"/>
        </w:rPr>
        <w:t>Πολυεθνικών Επιχειρήσεων, καθώς και ότι η υποβολή</w:t>
      </w:r>
      <w:r>
        <w:rPr>
          <w:rFonts w:ascii="Arial" w:hAnsi="Arial" w:cs="Arial"/>
          <w:sz w:val="20"/>
          <w:szCs w:val="20"/>
        </w:rPr>
        <w:t xml:space="preserve"> </w:t>
      </w:r>
      <w:r w:rsidRPr="00851686">
        <w:rPr>
          <w:rFonts w:ascii="Arial" w:hAnsi="Arial" w:cs="Arial"/>
          <w:sz w:val="20"/>
          <w:szCs w:val="20"/>
        </w:rPr>
        <w:t xml:space="preserve">των ετήσιων </w:t>
      </w:r>
      <w:r w:rsidRPr="00851686">
        <w:rPr>
          <w:rFonts w:ascii="Arial" w:hAnsi="Arial" w:cs="Arial"/>
          <w:sz w:val="20"/>
          <w:szCs w:val="20"/>
        </w:rPr>
        <w:lastRenderedPageBreak/>
        <w:t xml:space="preserve">Εκθέσεων ανά Χώρα γίνεται μέσω </w:t>
      </w:r>
      <w:r>
        <w:rPr>
          <w:rFonts w:ascii="Arial" w:hAnsi="Arial" w:cs="Arial"/>
          <w:sz w:val="20"/>
          <w:szCs w:val="20"/>
        </w:rPr>
        <w:t xml:space="preserve">της </w:t>
      </w:r>
      <w:r w:rsidRPr="00851686">
        <w:rPr>
          <w:rFonts w:ascii="Arial" w:hAnsi="Arial" w:cs="Arial"/>
          <w:sz w:val="20"/>
          <w:szCs w:val="20"/>
        </w:rPr>
        <w:t>ειδικής ηλεκτρονικής εφαρμογής που λειτουργεί στην</w:t>
      </w:r>
      <w:r>
        <w:rPr>
          <w:rFonts w:ascii="Arial" w:hAnsi="Arial" w:cs="Arial"/>
          <w:sz w:val="20"/>
          <w:szCs w:val="20"/>
        </w:rPr>
        <w:t xml:space="preserve"> </w:t>
      </w:r>
      <w:r w:rsidRPr="00851686">
        <w:rPr>
          <w:rFonts w:ascii="Arial" w:hAnsi="Arial" w:cs="Arial"/>
          <w:sz w:val="20"/>
          <w:szCs w:val="20"/>
        </w:rPr>
        <w:t>ιστοσελίδα της ΑΑΔΕ.</w:t>
      </w:r>
      <w:r w:rsidRPr="00851686">
        <w:t xml:space="preserve"> </w:t>
      </w:r>
    </w:p>
    <w:p w:rsidR="006F35AD" w:rsidRPr="00851686"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Στο άρθρο 4,</w:t>
      </w:r>
      <w:r w:rsidRPr="00851686">
        <w:rPr>
          <w:rFonts w:ascii="Arial" w:hAnsi="Arial" w:cs="Arial"/>
          <w:sz w:val="20"/>
          <w:szCs w:val="20"/>
        </w:rPr>
        <w:t xml:space="preserve"> ορίζεται ότι στην ελληνική φορολογική</w:t>
      </w:r>
      <w:r>
        <w:rPr>
          <w:rFonts w:ascii="Arial" w:hAnsi="Arial" w:cs="Arial"/>
          <w:sz w:val="20"/>
          <w:szCs w:val="20"/>
        </w:rPr>
        <w:t xml:space="preserve"> </w:t>
      </w:r>
      <w:r w:rsidRPr="00851686">
        <w:rPr>
          <w:rFonts w:ascii="Arial" w:hAnsi="Arial" w:cs="Arial"/>
          <w:sz w:val="20"/>
          <w:szCs w:val="20"/>
        </w:rPr>
        <w:t>διοίκηση, η Έκθεση ανά Χώρα υποβάλλεται εκ μέρους</w:t>
      </w:r>
      <w:r>
        <w:rPr>
          <w:rFonts w:ascii="Arial" w:hAnsi="Arial" w:cs="Arial"/>
          <w:sz w:val="20"/>
          <w:szCs w:val="20"/>
        </w:rPr>
        <w:t xml:space="preserve"> </w:t>
      </w:r>
      <w:r w:rsidRPr="00851686">
        <w:rPr>
          <w:rFonts w:ascii="Arial" w:hAnsi="Arial" w:cs="Arial"/>
          <w:sz w:val="20"/>
          <w:szCs w:val="20"/>
        </w:rPr>
        <w:t xml:space="preserve">των </w:t>
      </w:r>
      <w:r w:rsidR="00FB7CBA">
        <w:rPr>
          <w:rFonts w:ascii="Arial" w:hAnsi="Arial" w:cs="Arial"/>
          <w:sz w:val="20"/>
          <w:szCs w:val="20"/>
        </w:rPr>
        <w:t>ο</w:t>
      </w:r>
      <w:r w:rsidRPr="00851686">
        <w:rPr>
          <w:rFonts w:ascii="Arial" w:hAnsi="Arial" w:cs="Arial"/>
          <w:sz w:val="20"/>
          <w:szCs w:val="20"/>
        </w:rPr>
        <w:t>μίλων εντός 12 μηνών</w:t>
      </w:r>
      <w:r>
        <w:rPr>
          <w:rFonts w:ascii="Arial" w:hAnsi="Arial" w:cs="Arial"/>
          <w:sz w:val="20"/>
          <w:szCs w:val="20"/>
        </w:rPr>
        <w:t xml:space="preserve"> </w:t>
      </w:r>
      <w:r w:rsidRPr="00851686">
        <w:rPr>
          <w:rFonts w:ascii="Arial" w:hAnsi="Arial" w:cs="Arial"/>
          <w:sz w:val="20"/>
          <w:szCs w:val="20"/>
        </w:rPr>
        <w:t>από την τελευταία μέρα του Φορολογικού Έτους. Ειδικά</w:t>
      </w:r>
      <w:r>
        <w:rPr>
          <w:rFonts w:ascii="Arial" w:hAnsi="Arial" w:cs="Arial"/>
          <w:sz w:val="20"/>
          <w:szCs w:val="20"/>
        </w:rPr>
        <w:t xml:space="preserve"> </w:t>
      </w:r>
      <w:r w:rsidRPr="00851686">
        <w:rPr>
          <w:rFonts w:ascii="Arial" w:hAnsi="Arial" w:cs="Arial"/>
          <w:sz w:val="20"/>
          <w:szCs w:val="20"/>
        </w:rPr>
        <w:t>για το πρώτο έτος εφαρμογής (01/01/2016), η Έκθεση</w:t>
      </w:r>
      <w:r>
        <w:rPr>
          <w:rFonts w:ascii="Arial" w:hAnsi="Arial" w:cs="Arial"/>
          <w:sz w:val="20"/>
          <w:szCs w:val="20"/>
        </w:rPr>
        <w:t xml:space="preserve"> </w:t>
      </w:r>
      <w:r w:rsidRPr="00851686">
        <w:rPr>
          <w:rFonts w:ascii="Arial" w:hAnsi="Arial" w:cs="Arial"/>
          <w:sz w:val="20"/>
          <w:szCs w:val="20"/>
        </w:rPr>
        <w:t>υποβάλλεται στην ελληνική φορολογική διοίκηση μέχρι</w:t>
      </w:r>
      <w:r>
        <w:rPr>
          <w:rFonts w:ascii="Arial" w:hAnsi="Arial" w:cs="Arial"/>
          <w:sz w:val="20"/>
          <w:szCs w:val="20"/>
        </w:rPr>
        <w:t xml:space="preserve"> </w:t>
      </w:r>
      <w:r w:rsidRPr="00851686">
        <w:rPr>
          <w:rFonts w:ascii="Arial" w:hAnsi="Arial" w:cs="Arial"/>
          <w:sz w:val="20"/>
          <w:szCs w:val="20"/>
        </w:rPr>
        <w:t>31/03/2018.</w:t>
      </w:r>
    </w:p>
    <w:p w:rsidR="006F35AD" w:rsidRPr="00851686" w:rsidRDefault="006F35AD" w:rsidP="000A66C0">
      <w:pPr>
        <w:spacing w:line="480" w:lineRule="auto"/>
        <w:ind w:firstLine="567"/>
        <w:contextualSpacing/>
        <w:jc w:val="both"/>
        <w:rPr>
          <w:rFonts w:ascii="Arial" w:hAnsi="Arial" w:cs="Arial"/>
          <w:sz w:val="20"/>
          <w:szCs w:val="20"/>
        </w:rPr>
      </w:pPr>
      <w:r w:rsidRPr="00851686">
        <w:rPr>
          <w:rFonts w:ascii="Arial" w:hAnsi="Arial" w:cs="Arial"/>
          <w:sz w:val="20"/>
          <w:szCs w:val="20"/>
        </w:rPr>
        <w:t xml:space="preserve"> Στο άρθρο 5 της Συμφωνίας ορίζεται ότι σε περίπτωση</w:t>
      </w:r>
      <w:r>
        <w:rPr>
          <w:rFonts w:ascii="Arial" w:hAnsi="Arial" w:cs="Arial"/>
          <w:sz w:val="20"/>
          <w:szCs w:val="20"/>
        </w:rPr>
        <w:t xml:space="preserve"> </w:t>
      </w:r>
      <w:r w:rsidRPr="00851686">
        <w:rPr>
          <w:rFonts w:ascii="Arial" w:hAnsi="Arial" w:cs="Arial"/>
          <w:sz w:val="20"/>
          <w:szCs w:val="20"/>
        </w:rPr>
        <w:t xml:space="preserve">μη υποβολής Έκθεσης ανά </w:t>
      </w:r>
      <w:r w:rsidR="0087338F">
        <w:rPr>
          <w:rFonts w:ascii="Arial" w:hAnsi="Arial" w:cs="Arial"/>
          <w:sz w:val="20"/>
          <w:szCs w:val="20"/>
        </w:rPr>
        <w:t>χ</w:t>
      </w:r>
      <w:r w:rsidRPr="00851686">
        <w:rPr>
          <w:rFonts w:ascii="Arial" w:hAnsi="Arial" w:cs="Arial"/>
          <w:sz w:val="20"/>
          <w:szCs w:val="20"/>
        </w:rPr>
        <w:t>ώρα εκ μέρους των</w:t>
      </w:r>
      <w:r>
        <w:rPr>
          <w:rFonts w:ascii="Arial" w:hAnsi="Arial" w:cs="Arial"/>
          <w:sz w:val="20"/>
          <w:szCs w:val="20"/>
        </w:rPr>
        <w:t xml:space="preserve"> </w:t>
      </w:r>
      <w:r w:rsidRPr="00851686">
        <w:rPr>
          <w:rFonts w:ascii="Arial" w:hAnsi="Arial" w:cs="Arial"/>
          <w:sz w:val="20"/>
          <w:szCs w:val="20"/>
        </w:rPr>
        <w:t>καθοριζόμενων στην παρούσα υπόχρεων επιχειρήσεων,</w:t>
      </w:r>
      <w:r>
        <w:rPr>
          <w:rFonts w:ascii="Arial" w:hAnsi="Arial" w:cs="Arial"/>
          <w:sz w:val="20"/>
          <w:szCs w:val="20"/>
        </w:rPr>
        <w:t xml:space="preserve"> </w:t>
      </w:r>
      <w:r w:rsidRPr="00851686">
        <w:rPr>
          <w:rFonts w:ascii="Arial" w:hAnsi="Arial" w:cs="Arial"/>
          <w:sz w:val="20"/>
          <w:szCs w:val="20"/>
        </w:rPr>
        <w:t>επιβάλλεται πρόστιμο 20.000 ευρώ, ενώ σε περίπτωση</w:t>
      </w:r>
      <w:r>
        <w:rPr>
          <w:rFonts w:ascii="Arial" w:hAnsi="Arial" w:cs="Arial"/>
          <w:sz w:val="20"/>
          <w:szCs w:val="20"/>
        </w:rPr>
        <w:t xml:space="preserve"> </w:t>
      </w:r>
      <w:r w:rsidRPr="00851686">
        <w:rPr>
          <w:rFonts w:ascii="Arial" w:hAnsi="Arial" w:cs="Arial"/>
          <w:sz w:val="20"/>
          <w:szCs w:val="20"/>
        </w:rPr>
        <w:t>εκπρόθεσμης υποβολής ή ανακριβούς, επιβάλλεται</w:t>
      </w:r>
      <w:r w:rsidR="0087338F">
        <w:rPr>
          <w:rFonts w:ascii="Arial" w:hAnsi="Arial" w:cs="Arial"/>
          <w:sz w:val="20"/>
          <w:szCs w:val="20"/>
        </w:rPr>
        <w:t xml:space="preserve"> </w:t>
      </w:r>
      <w:r w:rsidRPr="00851686">
        <w:rPr>
          <w:rFonts w:ascii="Arial" w:hAnsi="Arial" w:cs="Arial"/>
          <w:sz w:val="20"/>
          <w:szCs w:val="20"/>
        </w:rPr>
        <w:t>πρόστιμο 10.000 ευρώ</w:t>
      </w:r>
      <w:r w:rsidRPr="00851686">
        <w:t xml:space="preserve"> </w:t>
      </w:r>
      <w:r w:rsidRPr="00851686">
        <w:rPr>
          <w:rFonts w:ascii="Arial" w:hAnsi="Arial" w:cs="Arial"/>
          <w:sz w:val="20"/>
          <w:szCs w:val="20"/>
        </w:rPr>
        <w:t>Να σημειώσω στο σημείο αυτό,</w:t>
      </w:r>
      <w:r>
        <w:rPr>
          <w:rFonts w:ascii="Arial" w:hAnsi="Arial" w:cs="Arial"/>
          <w:sz w:val="20"/>
          <w:szCs w:val="20"/>
        </w:rPr>
        <w:t xml:space="preserve"> </w:t>
      </w:r>
      <w:r w:rsidRPr="00851686">
        <w:rPr>
          <w:rFonts w:ascii="Arial" w:hAnsi="Arial" w:cs="Arial"/>
          <w:sz w:val="20"/>
          <w:szCs w:val="20"/>
        </w:rPr>
        <w:t>ότι ο καθορισμός των εν λόγω προστίμων δεν είναι</w:t>
      </w:r>
      <w:r>
        <w:rPr>
          <w:rFonts w:ascii="Arial" w:hAnsi="Arial" w:cs="Arial"/>
          <w:sz w:val="20"/>
          <w:szCs w:val="20"/>
        </w:rPr>
        <w:t xml:space="preserve"> </w:t>
      </w:r>
      <w:r w:rsidRPr="00851686">
        <w:rPr>
          <w:rFonts w:ascii="Arial" w:hAnsi="Arial" w:cs="Arial"/>
          <w:sz w:val="20"/>
          <w:szCs w:val="20"/>
        </w:rPr>
        <w:t>αυθαίρετος αλλά εφαρμόζονται αναλογικά τα</w:t>
      </w:r>
      <w:r>
        <w:rPr>
          <w:rFonts w:ascii="Arial" w:hAnsi="Arial" w:cs="Arial"/>
          <w:sz w:val="20"/>
          <w:szCs w:val="20"/>
        </w:rPr>
        <w:t xml:space="preserve"> </w:t>
      </w:r>
      <w:r w:rsidRPr="00851686">
        <w:rPr>
          <w:rFonts w:ascii="Arial" w:hAnsi="Arial" w:cs="Arial"/>
          <w:sz w:val="20"/>
          <w:szCs w:val="20"/>
        </w:rPr>
        <w:t>καθορισμένα πρόστιμα για τους Ομίλους Πολυεθνικών</w:t>
      </w:r>
      <w:r>
        <w:rPr>
          <w:rFonts w:ascii="Arial" w:hAnsi="Arial" w:cs="Arial"/>
          <w:sz w:val="20"/>
          <w:szCs w:val="20"/>
        </w:rPr>
        <w:t xml:space="preserve"> </w:t>
      </w:r>
      <w:r w:rsidRPr="00851686">
        <w:rPr>
          <w:rFonts w:ascii="Arial" w:hAnsi="Arial" w:cs="Arial"/>
          <w:sz w:val="20"/>
          <w:szCs w:val="20"/>
        </w:rPr>
        <w:t>Επιχειρήσεων που αφορούν την αυτόματη ανταλλαγή</w:t>
      </w:r>
      <w:r>
        <w:rPr>
          <w:rFonts w:ascii="Arial" w:hAnsi="Arial" w:cs="Arial"/>
          <w:sz w:val="20"/>
          <w:szCs w:val="20"/>
        </w:rPr>
        <w:t xml:space="preserve"> </w:t>
      </w:r>
      <w:r w:rsidRPr="00851686">
        <w:rPr>
          <w:rFonts w:ascii="Arial" w:hAnsi="Arial" w:cs="Arial"/>
          <w:sz w:val="20"/>
          <w:szCs w:val="20"/>
        </w:rPr>
        <w:t>πληροφοριών στο τομέα της φορολογίας τόσο σε</w:t>
      </w:r>
      <w:r>
        <w:rPr>
          <w:rFonts w:ascii="Arial" w:hAnsi="Arial" w:cs="Arial"/>
          <w:sz w:val="20"/>
          <w:szCs w:val="20"/>
        </w:rPr>
        <w:t xml:space="preserve"> </w:t>
      </w:r>
      <w:r w:rsidRPr="00851686">
        <w:rPr>
          <w:rFonts w:ascii="Arial" w:hAnsi="Arial" w:cs="Arial"/>
          <w:sz w:val="20"/>
          <w:szCs w:val="20"/>
        </w:rPr>
        <w:t>επίπεδο Ευρωπαϊκής Ένωσης (άρθρο 7 ν. 4484/2017),</w:t>
      </w:r>
      <w:r>
        <w:rPr>
          <w:rFonts w:ascii="Arial" w:hAnsi="Arial" w:cs="Arial"/>
          <w:sz w:val="20"/>
          <w:szCs w:val="20"/>
        </w:rPr>
        <w:t xml:space="preserve"> </w:t>
      </w:r>
      <w:r w:rsidRPr="00851686">
        <w:rPr>
          <w:rFonts w:ascii="Arial" w:hAnsi="Arial" w:cs="Arial"/>
          <w:sz w:val="20"/>
          <w:szCs w:val="20"/>
        </w:rPr>
        <w:t>όσο και σε επίπεδο ΟΟΣΑ ( άρθρο 3 ν. 4490/2017).</w:t>
      </w:r>
    </w:p>
    <w:p w:rsidR="006F35AD" w:rsidRPr="00851686" w:rsidRDefault="006F35AD" w:rsidP="000A66C0">
      <w:pPr>
        <w:spacing w:line="480" w:lineRule="auto"/>
        <w:ind w:firstLine="567"/>
        <w:contextualSpacing/>
        <w:jc w:val="both"/>
        <w:rPr>
          <w:rFonts w:ascii="Arial" w:hAnsi="Arial" w:cs="Arial"/>
          <w:sz w:val="20"/>
          <w:szCs w:val="20"/>
        </w:rPr>
      </w:pPr>
      <w:r w:rsidRPr="00851686">
        <w:rPr>
          <w:rFonts w:ascii="Arial" w:hAnsi="Arial" w:cs="Arial"/>
          <w:sz w:val="20"/>
          <w:szCs w:val="20"/>
        </w:rPr>
        <w:t xml:space="preserve"> Τέλος, με το άρθρο 7 ορίζεται ότι η πρώτη υποβολή των</w:t>
      </w:r>
      <w:r>
        <w:rPr>
          <w:rFonts w:ascii="Arial" w:hAnsi="Arial" w:cs="Arial"/>
          <w:sz w:val="20"/>
          <w:szCs w:val="20"/>
        </w:rPr>
        <w:t xml:space="preserve"> </w:t>
      </w:r>
      <w:r w:rsidRPr="00851686">
        <w:rPr>
          <w:rFonts w:ascii="Arial" w:hAnsi="Arial" w:cs="Arial"/>
          <w:sz w:val="20"/>
          <w:szCs w:val="20"/>
        </w:rPr>
        <w:t>Εκθέσεων ανά Χώρα θα αφορά το Φορολογικό Έτος με</w:t>
      </w:r>
      <w:r>
        <w:rPr>
          <w:rFonts w:ascii="Arial" w:hAnsi="Arial" w:cs="Arial"/>
          <w:sz w:val="20"/>
          <w:szCs w:val="20"/>
        </w:rPr>
        <w:t xml:space="preserve"> </w:t>
      </w:r>
      <w:r w:rsidRPr="00851686">
        <w:rPr>
          <w:rFonts w:ascii="Arial" w:hAnsi="Arial" w:cs="Arial"/>
          <w:sz w:val="20"/>
          <w:szCs w:val="20"/>
        </w:rPr>
        <w:t>έναρξη την ή μετά την 01/01/2016.</w:t>
      </w:r>
    </w:p>
    <w:p w:rsidR="006F35AD" w:rsidRPr="00851686" w:rsidRDefault="006F35AD" w:rsidP="000A66C0">
      <w:pPr>
        <w:spacing w:line="480" w:lineRule="auto"/>
        <w:ind w:firstLine="567"/>
        <w:contextualSpacing/>
        <w:jc w:val="both"/>
        <w:rPr>
          <w:rFonts w:ascii="Arial" w:hAnsi="Arial" w:cs="Arial"/>
          <w:sz w:val="20"/>
          <w:szCs w:val="20"/>
        </w:rPr>
      </w:pPr>
      <w:r w:rsidRPr="00851686">
        <w:rPr>
          <w:rFonts w:ascii="Arial" w:hAnsi="Arial" w:cs="Arial"/>
          <w:sz w:val="20"/>
          <w:szCs w:val="20"/>
        </w:rPr>
        <w:t>Κλείνοντας, θέλω να επισημάνω ότι πολύ σημαντικό στοιχείο</w:t>
      </w:r>
      <w:r>
        <w:rPr>
          <w:rFonts w:ascii="Arial" w:hAnsi="Arial" w:cs="Arial"/>
          <w:sz w:val="20"/>
          <w:szCs w:val="20"/>
        </w:rPr>
        <w:t xml:space="preserve"> </w:t>
      </w:r>
      <w:r w:rsidRPr="00851686">
        <w:rPr>
          <w:rFonts w:ascii="Arial" w:hAnsi="Arial" w:cs="Arial"/>
          <w:sz w:val="20"/>
          <w:szCs w:val="20"/>
        </w:rPr>
        <w:t>της συζητούμενης Συμφωνίας με τις ΗΠΑ για την αυτόματη</w:t>
      </w:r>
      <w:r>
        <w:rPr>
          <w:rFonts w:ascii="Arial" w:hAnsi="Arial" w:cs="Arial"/>
          <w:sz w:val="20"/>
          <w:szCs w:val="20"/>
        </w:rPr>
        <w:t xml:space="preserve"> </w:t>
      </w:r>
      <w:r w:rsidRPr="00851686">
        <w:rPr>
          <w:rFonts w:ascii="Arial" w:hAnsi="Arial" w:cs="Arial"/>
          <w:sz w:val="20"/>
          <w:szCs w:val="20"/>
        </w:rPr>
        <w:t>ανταλλαγή των Εκθέσεων είναι το</w:t>
      </w:r>
      <w:r>
        <w:rPr>
          <w:rFonts w:ascii="Arial" w:hAnsi="Arial" w:cs="Arial"/>
          <w:sz w:val="20"/>
          <w:szCs w:val="20"/>
        </w:rPr>
        <w:t xml:space="preserve"> </w:t>
      </w:r>
      <w:r w:rsidRPr="00851686">
        <w:rPr>
          <w:rFonts w:ascii="Arial" w:hAnsi="Arial" w:cs="Arial"/>
          <w:sz w:val="20"/>
          <w:szCs w:val="20"/>
        </w:rPr>
        <w:t>στοιχείο της αμοιβαιότητας.</w:t>
      </w:r>
      <w:r>
        <w:rPr>
          <w:rFonts w:ascii="Arial" w:hAnsi="Arial" w:cs="Arial"/>
          <w:sz w:val="20"/>
          <w:szCs w:val="20"/>
        </w:rPr>
        <w:t xml:space="preserve"> </w:t>
      </w:r>
      <w:r w:rsidRPr="00851686">
        <w:rPr>
          <w:rFonts w:ascii="Arial" w:hAnsi="Arial" w:cs="Arial"/>
          <w:sz w:val="20"/>
          <w:szCs w:val="20"/>
        </w:rPr>
        <w:t>Η Συμφωνία, δηλαδή, δεν περιλαμβάνει μόνο την</w:t>
      </w:r>
      <w:r>
        <w:rPr>
          <w:rFonts w:ascii="Arial" w:hAnsi="Arial" w:cs="Arial"/>
          <w:sz w:val="20"/>
          <w:szCs w:val="20"/>
        </w:rPr>
        <w:t xml:space="preserve"> </w:t>
      </w:r>
      <w:r w:rsidRPr="00851686">
        <w:rPr>
          <w:rFonts w:ascii="Arial" w:hAnsi="Arial" w:cs="Arial"/>
          <w:sz w:val="20"/>
          <w:szCs w:val="20"/>
        </w:rPr>
        <w:t>υποχρέωση των φορολογικών αρχών της Ελλάδας να</w:t>
      </w:r>
      <w:r>
        <w:rPr>
          <w:rFonts w:ascii="Arial" w:hAnsi="Arial" w:cs="Arial"/>
          <w:sz w:val="20"/>
          <w:szCs w:val="20"/>
        </w:rPr>
        <w:t xml:space="preserve"> </w:t>
      </w:r>
      <w:r w:rsidRPr="00851686">
        <w:rPr>
          <w:rFonts w:ascii="Arial" w:hAnsi="Arial" w:cs="Arial"/>
          <w:sz w:val="20"/>
          <w:szCs w:val="20"/>
        </w:rPr>
        <w:t xml:space="preserve">αποστέλλουν στις αρμόδιες φορολογικές αρχές των ΗΠΑ </w:t>
      </w:r>
      <w:r>
        <w:rPr>
          <w:rFonts w:ascii="Arial" w:hAnsi="Arial" w:cs="Arial"/>
          <w:sz w:val="20"/>
          <w:szCs w:val="20"/>
        </w:rPr>
        <w:t xml:space="preserve">τις </w:t>
      </w:r>
      <w:r w:rsidRPr="00851686">
        <w:rPr>
          <w:rFonts w:ascii="Arial" w:hAnsi="Arial" w:cs="Arial"/>
          <w:sz w:val="20"/>
          <w:szCs w:val="20"/>
        </w:rPr>
        <w:t>Εκθέσεις ανά Χώρα των Πολυεθνικών Ομίλων που</w:t>
      </w:r>
      <w:r>
        <w:rPr>
          <w:rFonts w:ascii="Arial" w:hAnsi="Arial" w:cs="Arial"/>
          <w:sz w:val="20"/>
          <w:szCs w:val="20"/>
        </w:rPr>
        <w:t xml:space="preserve"> </w:t>
      </w:r>
      <w:r w:rsidRPr="00851686">
        <w:rPr>
          <w:rFonts w:ascii="Arial" w:hAnsi="Arial" w:cs="Arial"/>
          <w:sz w:val="20"/>
          <w:szCs w:val="20"/>
        </w:rPr>
        <w:t>δραστηριοποιούνται στη δικαιοδοσία τους, αλλά θεσπίζει</w:t>
      </w:r>
      <w:r>
        <w:rPr>
          <w:rFonts w:ascii="Arial" w:hAnsi="Arial" w:cs="Arial"/>
          <w:sz w:val="20"/>
          <w:szCs w:val="20"/>
        </w:rPr>
        <w:t xml:space="preserve"> </w:t>
      </w:r>
      <w:r w:rsidRPr="00851686">
        <w:rPr>
          <w:rFonts w:ascii="Arial" w:hAnsi="Arial" w:cs="Arial"/>
          <w:sz w:val="20"/>
          <w:szCs w:val="20"/>
        </w:rPr>
        <w:t>ταυτόχρονα και την αντίστοιχη υποχρέωση εκ μέρους των</w:t>
      </w:r>
      <w:r>
        <w:rPr>
          <w:rFonts w:ascii="Arial" w:hAnsi="Arial" w:cs="Arial"/>
          <w:sz w:val="20"/>
          <w:szCs w:val="20"/>
        </w:rPr>
        <w:t xml:space="preserve"> ΗΠΑ</w:t>
      </w:r>
      <w:r w:rsidRPr="00851686">
        <w:rPr>
          <w:rFonts w:ascii="Arial" w:hAnsi="Arial" w:cs="Arial"/>
          <w:sz w:val="20"/>
          <w:szCs w:val="20"/>
        </w:rPr>
        <w:t>.</w:t>
      </w:r>
      <w:r w:rsidRPr="00851686">
        <w:t xml:space="preserve"> </w:t>
      </w:r>
      <w:r w:rsidRPr="00851686">
        <w:rPr>
          <w:rFonts w:ascii="Arial" w:hAnsi="Arial" w:cs="Arial"/>
          <w:sz w:val="20"/>
          <w:szCs w:val="20"/>
        </w:rPr>
        <w:t>Η θέσπιση της αμοιβαιότητας της ανταλλαγής σε μία</w:t>
      </w:r>
      <w:r>
        <w:rPr>
          <w:rFonts w:ascii="Arial" w:hAnsi="Arial" w:cs="Arial"/>
          <w:sz w:val="20"/>
          <w:szCs w:val="20"/>
        </w:rPr>
        <w:t xml:space="preserve"> </w:t>
      </w:r>
      <w:r w:rsidRPr="00851686">
        <w:rPr>
          <w:rFonts w:ascii="Arial" w:hAnsi="Arial" w:cs="Arial"/>
          <w:sz w:val="20"/>
          <w:szCs w:val="20"/>
        </w:rPr>
        <w:t>Συμφωνία με μία χώρα όπως οι ΗΠΑ, οι οποίες διαθέτουν τα</w:t>
      </w:r>
      <w:r>
        <w:rPr>
          <w:rFonts w:ascii="Arial" w:hAnsi="Arial" w:cs="Arial"/>
          <w:sz w:val="20"/>
          <w:szCs w:val="20"/>
        </w:rPr>
        <w:t xml:space="preserve"> </w:t>
      </w:r>
      <w:r w:rsidRPr="00851686">
        <w:rPr>
          <w:rFonts w:ascii="Arial" w:hAnsi="Arial" w:cs="Arial"/>
          <w:sz w:val="20"/>
          <w:szCs w:val="20"/>
        </w:rPr>
        <w:t>πιο προηγμένα συστήματα για τέτοιου είδους ανταλλαγές</w:t>
      </w:r>
      <w:r>
        <w:rPr>
          <w:rFonts w:ascii="Arial" w:hAnsi="Arial" w:cs="Arial"/>
          <w:sz w:val="20"/>
          <w:szCs w:val="20"/>
        </w:rPr>
        <w:t xml:space="preserve"> </w:t>
      </w:r>
      <w:r w:rsidRPr="00851686">
        <w:rPr>
          <w:rFonts w:ascii="Arial" w:hAnsi="Arial" w:cs="Arial"/>
          <w:sz w:val="20"/>
          <w:szCs w:val="20"/>
        </w:rPr>
        <w:t>μεταξύ των φορολογικών αρχών των κρατών, καταδεικνύει</w:t>
      </w:r>
      <w:r>
        <w:rPr>
          <w:rFonts w:ascii="Arial" w:hAnsi="Arial" w:cs="Arial"/>
          <w:sz w:val="20"/>
          <w:szCs w:val="20"/>
        </w:rPr>
        <w:t xml:space="preserve"> </w:t>
      </w:r>
      <w:r w:rsidRPr="00851686">
        <w:rPr>
          <w:rFonts w:ascii="Arial" w:hAnsi="Arial" w:cs="Arial"/>
          <w:sz w:val="20"/>
          <w:szCs w:val="20"/>
        </w:rPr>
        <w:t>ότι η χώρα μας διαθέτει αξιόπιστα και διεθνώς</w:t>
      </w:r>
      <w:r>
        <w:rPr>
          <w:rFonts w:ascii="Arial" w:hAnsi="Arial" w:cs="Arial"/>
          <w:sz w:val="20"/>
          <w:szCs w:val="20"/>
        </w:rPr>
        <w:t xml:space="preserve"> </w:t>
      </w:r>
      <w:r w:rsidRPr="00851686">
        <w:rPr>
          <w:rFonts w:ascii="Arial" w:hAnsi="Arial" w:cs="Arial"/>
          <w:sz w:val="20"/>
          <w:szCs w:val="20"/>
        </w:rPr>
        <w:t>αναγνωρισμένα</w:t>
      </w:r>
      <w:r>
        <w:rPr>
          <w:rFonts w:ascii="Arial" w:hAnsi="Arial" w:cs="Arial"/>
          <w:sz w:val="20"/>
          <w:szCs w:val="20"/>
        </w:rPr>
        <w:t xml:space="preserve"> συστήμ</w:t>
      </w:r>
      <w:r w:rsidRPr="00851686">
        <w:rPr>
          <w:rFonts w:ascii="Arial" w:hAnsi="Arial" w:cs="Arial"/>
          <w:sz w:val="20"/>
          <w:szCs w:val="20"/>
        </w:rPr>
        <w:t>ατα ανταλλαγής πληροφοριών</w:t>
      </w:r>
      <w:r>
        <w:rPr>
          <w:rFonts w:ascii="Arial" w:hAnsi="Arial" w:cs="Arial"/>
          <w:sz w:val="20"/>
          <w:szCs w:val="20"/>
        </w:rPr>
        <w:t xml:space="preserve"> </w:t>
      </w:r>
      <w:r w:rsidRPr="00851686">
        <w:rPr>
          <w:rFonts w:ascii="Arial" w:hAnsi="Arial" w:cs="Arial"/>
          <w:sz w:val="20"/>
          <w:szCs w:val="20"/>
        </w:rPr>
        <w:t>φορολογικής φύσης. Άλλωστε, και ο ίδιος ο ΟΟΣΑ έχει</w:t>
      </w:r>
      <w:r>
        <w:rPr>
          <w:rFonts w:ascii="Arial" w:hAnsi="Arial" w:cs="Arial"/>
          <w:sz w:val="20"/>
          <w:szCs w:val="20"/>
        </w:rPr>
        <w:t xml:space="preserve"> </w:t>
      </w:r>
      <w:r w:rsidRPr="00851686">
        <w:rPr>
          <w:rFonts w:ascii="Arial" w:hAnsi="Arial" w:cs="Arial"/>
          <w:sz w:val="20"/>
          <w:szCs w:val="20"/>
        </w:rPr>
        <w:t>αξιολογήσει πολύ υψηλά τη χώρα μας για τα συστήματα</w:t>
      </w:r>
      <w:r>
        <w:rPr>
          <w:rFonts w:ascii="Arial" w:hAnsi="Arial" w:cs="Arial"/>
          <w:sz w:val="20"/>
          <w:szCs w:val="20"/>
        </w:rPr>
        <w:t xml:space="preserve"> </w:t>
      </w:r>
      <w:r w:rsidRPr="00851686">
        <w:rPr>
          <w:rFonts w:ascii="Arial" w:hAnsi="Arial" w:cs="Arial"/>
          <w:sz w:val="20"/>
          <w:szCs w:val="20"/>
        </w:rPr>
        <w:t>αυτόματης ανταλλαγής πληροφοριών που διαθέτει.</w:t>
      </w:r>
    </w:p>
    <w:p w:rsidR="006F35AD" w:rsidRPr="00851686" w:rsidRDefault="006F35AD" w:rsidP="000A66C0">
      <w:pPr>
        <w:spacing w:line="480" w:lineRule="auto"/>
        <w:ind w:firstLine="567"/>
        <w:contextualSpacing/>
        <w:jc w:val="both"/>
        <w:rPr>
          <w:rFonts w:ascii="Arial" w:hAnsi="Arial" w:cs="Arial"/>
          <w:sz w:val="20"/>
          <w:szCs w:val="20"/>
        </w:rPr>
      </w:pPr>
      <w:r w:rsidRPr="00851686">
        <w:rPr>
          <w:rFonts w:ascii="Arial" w:hAnsi="Arial" w:cs="Arial"/>
          <w:sz w:val="20"/>
          <w:szCs w:val="20"/>
        </w:rPr>
        <w:t xml:space="preserve">Κυρίες και </w:t>
      </w:r>
      <w:r w:rsidR="0087338F">
        <w:rPr>
          <w:rFonts w:ascii="Arial" w:hAnsi="Arial" w:cs="Arial"/>
          <w:sz w:val="20"/>
          <w:szCs w:val="20"/>
        </w:rPr>
        <w:t>κ</w:t>
      </w:r>
      <w:r w:rsidRPr="00851686">
        <w:rPr>
          <w:rFonts w:ascii="Arial" w:hAnsi="Arial" w:cs="Arial"/>
          <w:sz w:val="20"/>
          <w:szCs w:val="20"/>
        </w:rPr>
        <w:t xml:space="preserve">ύριοι </w:t>
      </w:r>
      <w:r w:rsidR="0087338F">
        <w:rPr>
          <w:rFonts w:ascii="Arial" w:hAnsi="Arial" w:cs="Arial"/>
          <w:sz w:val="20"/>
          <w:szCs w:val="20"/>
        </w:rPr>
        <w:t>σ</w:t>
      </w:r>
      <w:r w:rsidRPr="00851686">
        <w:rPr>
          <w:rFonts w:ascii="Arial" w:hAnsi="Arial" w:cs="Arial"/>
          <w:sz w:val="20"/>
          <w:szCs w:val="20"/>
        </w:rPr>
        <w:t>υνάδελφοι,</w:t>
      </w:r>
      <w:r>
        <w:rPr>
          <w:rFonts w:ascii="Arial" w:hAnsi="Arial" w:cs="Arial"/>
          <w:sz w:val="20"/>
          <w:szCs w:val="20"/>
        </w:rPr>
        <w:t xml:space="preserve"> </w:t>
      </w:r>
      <w:r w:rsidR="0087338F">
        <w:rPr>
          <w:rFonts w:ascii="Arial" w:hAnsi="Arial" w:cs="Arial"/>
          <w:sz w:val="20"/>
          <w:szCs w:val="20"/>
        </w:rPr>
        <w:t>δ</w:t>
      </w:r>
      <w:r w:rsidRPr="00851686">
        <w:rPr>
          <w:rFonts w:ascii="Arial" w:hAnsi="Arial" w:cs="Arial"/>
          <w:sz w:val="20"/>
          <w:szCs w:val="20"/>
        </w:rPr>
        <w:t>εν θα πρέπει να ξεχνάμε ότι η έννοια της φορολογικής</w:t>
      </w:r>
      <w:r w:rsidR="0087338F">
        <w:rPr>
          <w:rFonts w:ascii="Arial" w:hAnsi="Arial" w:cs="Arial"/>
          <w:sz w:val="20"/>
          <w:szCs w:val="20"/>
        </w:rPr>
        <w:t xml:space="preserve"> </w:t>
      </w:r>
      <w:r w:rsidRPr="00851686">
        <w:rPr>
          <w:rFonts w:ascii="Arial" w:hAnsi="Arial" w:cs="Arial"/>
          <w:sz w:val="20"/>
          <w:szCs w:val="20"/>
        </w:rPr>
        <w:t>δικαιοσύνης, είναι θεμελιώδης νια τους πολίτες και ειδικά</w:t>
      </w:r>
      <w:r>
        <w:rPr>
          <w:rFonts w:ascii="Arial" w:hAnsi="Arial" w:cs="Arial"/>
          <w:sz w:val="20"/>
          <w:szCs w:val="20"/>
        </w:rPr>
        <w:t xml:space="preserve"> </w:t>
      </w:r>
      <w:r w:rsidRPr="00851686">
        <w:rPr>
          <w:rFonts w:ascii="Arial" w:hAnsi="Arial" w:cs="Arial"/>
          <w:sz w:val="20"/>
          <w:szCs w:val="20"/>
        </w:rPr>
        <w:t xml:space="preserve">για τους πολίτες της χώρας μας τη </w:t>
      </w:r>
      <w:r w:rsidRPr="00851686">
        <w:rPr>
          <w:rFonts w:ascii="Arial" w:hAnsi="Arial" w:cs="Arial"/>
          <w:sz w:val="20"/>
          <w:szCs w:val="20"/>
        </w:rPr>
        <w:lastRenderedPageBreak/>
        <w:t>δεδομένη στιγμή, όπου</w:t>
      </w:r>
      <w:r>
        <w:rPr>
          <w:rFonts w:ascii="Arial" w:hAnsi="Arial" w:cs="Arial"/>
          <w:sz w:val="20"/>
          <w:szCs w:val="20"/>
        </w:rPr>
        <w:t xml:space="preserve"> </w:t>
      </w:r>
      <w:r w:rsidRPr="00851686">
        <w:rPr>
          <w:rFonts w:ascii="Arial" w:hAnsi="Arial" w:cs="Arial"/>
          <w:sz w:val="20"/>
          <w:szCs w:val="20"/>
        </w:rPr>
        <w:t>εξαιτίας</w:t>
      </w:r>
      <w:r>
        <w:rPr>
          <w:rFonts w:ascii="Arial" w:hAnsi="Arial" w:cs="Arial"/>
          <w:sz w:val="20"/>
          <w:szCs w:val="20"/>
        </w:rPr>
        <w:t xml:space="preserve"> μιας </w:t>
      </w:r>
      <w:r w:rsidRPr="00851686">
        <w:rPr>
          <w:rFonts w:ascii="Arial" w:hAnsi="Arial" w:cs="Arial"/>
          <w:sz w:val="20"/>
          <w:szCs w:val="20"/>
        </w:rPr>
        <w:t xml:space="preserve"> παρατεταμένης οικονομικής κρίσης και των</w:t>
      </w:r>
      <w:r>
        <w:rPr>
          <w:rFonts w:ascii="Arial" w:hAnsi="Arial" w:cs="Arial"/>
          <w:sz w:val="20"/>
          <w:szCs w:val="20"/>
        </w:rPr>
        <w:t xml:space="preserve"> </w:t>
      </w:r>
      <w:r w:rsidRPr="00851686">
        <w:rPr>
          <w:rFonts w:ascii="Arial" w:hAnsi="Arial" w:cs="Arial"/>
          <w:sz w:val="20"/>
          <w:szCs w:val="20"/>
        </w:rPr>
        <w:t>λανθασμένων και αδιαφανών πολιτικών του παρελθόντος, η</w:t>
      </w:r>
      <w:r>
        <w:rPr>
          <w:rFonts w:ascii="Arial" w:hAnsi="Arial" w:cs="Arial"/>
          <w:sz w:val="20"/>
          <w:szCs w:val="20"/>
        </w:rPr>
        <w:t xml:space="preserve"> </w:t>
      </w:r>
      <w:r w:rsidRPr="00851686">
        <w:rPr>
          <w:rFonts w:ascii="Arial" w:hAnsi="Arial" w:cs="Arial"/>
          <w:sz w:val="20"/>
          <w:szCs w:val="20"/>
        </w:rPr>
        <w:t>εμπιστοσύνη τους στη φορολογική διοίκηση έχει</w:t>
      </w:r>
      <w:r w:rsidR="000A66C0">
        <w:rPr>
          <w:rFonts w:ascii="Arial" w:hAnsi="Arial" w:cs="Arial"/>
          <w:sz w:val="20"/>
          <w:szCs w:val="20"/>
        </w:rPr>
        <w:t xml:space="preserve"> </w:t>
      </w:r>
      <w:r w:rsidRPr="00851686">
        <w:rPr>
          <w:rFonts w:ascii="Arial" w:hAnsi="Arial" w:cs="Arial"/>
          <w:sz w:val="20"/>
          <w:szCs w:val="20"/>
        </w:rPr>
        <w:t>διασαλευθεί σε σημαντικό βαθμό.</w:t>
      </w:r>
    </w:p>
    <w:p w:rsidR="00753B46" w:rsidRDefault="006F35AD" w:rsidP="000A66C0">
      <w:pPr>
        <w:spacing w:line="480" w:lineRule="auto"/>
        <w:ind w:firstLine="567"/>
        <w:contextualSpacing/>
        <w:jc w:val="both"/>
        <w:rPr>
          <w:rFonts w:ascii="Arial" w:hAnsi="Arial" w:cs="Arial"/>
          <w:sz w:val="20"/>
          <w:szCs w:val="20"/>
        </w:rPr>
      </w:pPr>
      <w:r w:rsidRPr="00851686">
        <w:rPr>
          <w:rFonts w:ascii="Arial" w:hAnsi="Arial" w:cs="Arial"/>
          <w:sz w:val="20"/>
          <w:szCs w:val="20"/>
        </w:rPr>
        <w:t xml:space="preserve">Είναι ευθύνη </w:t>
      </w:r>
      <w:r>
        <w:rPr>
          <w:rFonts w:ascii="Arial" w:hAnsi="Arial" w:cs="Arial"/>
          <w:sz w:val="20"/>
          <w:szCs w:val="20"/>
        </w:rPr>
        <w:t xml:space="preserve">όλου του πολιτικού συστήματος να </w:t>
      </w:r>
      <w:proofErr w:type="spellStart"/>
      <w:r>
        <w:rPr>
          <w:rFonts w:ascii="Arial" w:hAnsi="Arial" w:cs="Arial"/>
          <w:sz w:val="20"/>
          <w:szCs w:val="20"/>
        </w:rPr>
        <w:t>συνδιαμορφώσει</w:t>
      </w:r>
      <w:proofErr w:type="spellEnd"/>
      <w:r w:rsidRPr="00851686">
        <w:rPr>
          <w:rFonts w:ascii="Arial" w:hAnsi="Arial" w:cs="Arial"/>
          <w:sz w:val="20"/>
          <w:szCs w:val="20"/>
        </w:rPr>
        <w:t xml:space="preserve"> το απαραίτητο θεσμικό</w:t>
      </w:r>
      <w:r w:rsidRPr="00851686">
        <w:t xml:space="preserve"> </w:t>
      </w:r>
      <w:r w:rsidRPr="00851686">
        <w:rPr>
          <w:rFonts w:ascii="Arial" w:hAnsi="Arial" w:cs="Arial"/>
          <w:sz w:val="20"/>
          <w:szCs w:val="20"/>
        </w:rPr>
        <w:t>πλαίσιο ώστε κάθε είδους δραστηριότητα στη χώρα μας να</w:t>
      </w:r>
      <w:r>
        <w:rPr>
          <w:rFonts w:ascii="Arial" w:hAnsi="Arial" w:cs="Arial"/>
          <w:sz w:val="20"/>
          <w:szCs w:val="20"/>
        </w:rPr>
        <w:t xml:space="preserve"> </w:t>
      </w:r>
      <w:r w:rsidRPr="00851686">
        <w:rPr>
          <w:rFonts w:ascii="Arial" w:hAnsi="Arial" w:cs="Arial"/>
          <w:sz w:val="20"/>
          <w:szCs w:val="20"/>
        </w:rPr>
        <w:t xml:space="preserve">αντιμετωπίζεται με την ανάλογη και δίκαιη φορολογία.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w:t>
      </w:r>
      <w:r w:rsidR="0087338F">
        <w:rPr>
          <w:rFonts w:ascii="Arial" w:hAnsi="Arial" w:cs="Arial"/>
          <w:sz w:val="20"/>
          <w:szCs w:val="20"/>
        </w:rPr>
        <w:t>κ</w:t>
      </w:r>
      <w:r>
        <w:rPr>
          <w:rFonts w:ascii="Arial" w:hAnsi="Arial" w:cs="Arial"/>
          <w:sz w:val="20"/>
          <w:szCs w:val="20"/>
        </w:rPr>
        <w:t>ύρωση, λοιπόν, που συζητάμε σήμερα, προσθέτει έναν ακόμη σημαντικό λίθο στην προσπάθεια για ισότητα όλων απέναντι στη φορολογική διοίκηση, δίκαιη και αναλογική φορολόγηση, μείωση των φαινομένων φοροδιαφυγής και σύγκλησης της φορολογικής πολιτικής των κρατών σε διεθνές επίπεδο. Σας ευχαριστώ.</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Παπανάτσιου.</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ΑΙΚΑΤΕΡΙΝΗ ΠΑΠΑΝΑΤΣΙΟΥ (Υφυπουργός Οικονομικών): Κύριε Πρόεδρε, θα ήθελα να κάνω μια διευκρίνιση, που αφορά στο χρόνο υποβολής των στοιχείων, στο άρθρο 4.Επειδή η ημερομηνία που υπάρχει ότι θα πρέπει να κατατεθούν, να γίνει η ανταλλαγή εκθέσεων ανά χώρα μέχρι 31 Μαρτίου 2018, εφόσον δεν θα έχει ψηφιστεί μέχρι τότε, θ</w:t>
      </w:r>
      <w:r w:rsidR="002E138C">
        <w:rPr>
          <w:rFonts w:ascii="Arial" w:hAnsi="Arial" w:cs="Arial"/>
          <w:sz w:val="20"/>
          <w:szCs w:val="20"/>
        </w:rPr>
        <w:t>έλουμε ν</w:t>
      </w:r>
      <w:r>
        <w:rPr>
          <w:rFonts w:ascii="Arial" w:hAnsi="Arial" w:cs="Arial"/>
          <w:sz w:val="20"/>
          <w:szCs w:val="20"/>
        </w:rPr>
        <w:t>α φέρουμε νομοθετική ρύθμιση για 31 Μάϊου 2018.</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Βλάχος.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ΓΕΩΡΓΙΟΣ ΒΛΑΧΟΣ (Εισηγητής της Νέας Δημοκρατίας): Κύριε Πρόεδρε, συζητάμε σήμερα την Κύρωση της Συμφωνίας μεταξύ της αρμόδιας αρχής της Ελληνικής Δημοκρατίας και της αρμόδιας αρχής των Ηνωμένων Πολιτειών Αμερικής, για την ανταλλαγή Εκθέσεων ανά Χώρα, καθώς και τις διατάξεις εφαρμογής.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Το πρώτο μέρος, περιλαμβάνει αυτούσια το κείμενο της διμερούς Συμφωνίας και την ανταλλαγή Εκθέσεων ανά Χώρα.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Στο δεύτερο μέρος, έχουμε τις διατάξεις της εφαρμογής της κυρούμενης διμερούς Συμφωνίας, όπου η  συγκεκριμένη Συμφωνία, η οποία υπογράφτηκε το 2017, επιτρέπει την ανταλλαγή πληροφοριών για φορολογικούς σκοπούς συμπεριλαμβανόμενης της αυτόματης ανταλλαγής πληροφοριών.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 Η Ελλάδα ως γνωστόν έχει υπογράψει τον προηγούμενο χρόνο το 2017, με το ν. 4490, την πολυμερή Συμφωνία αρμόδιων αρχών του ΟΟΣΑ για την ανταλλαγή των Εκθέσεων ανά Χώρα. Η διοικητική συνεργασία στον τομέα της φορολογίας ορίστηκε με βάση τις εξελίξεις της </w:t>
      </w:r>
      <w:r>
        <w:rPr>
          <w:rFonts w:ascii="Arial" w:hAnsi="Arial" w:cs="Arial"/>
          <w:sz w:val="20"/>
          <w:szCs w:val="20"/>
        </w:rPr>
        <w:lastRenderedPageBreak/>
        <w:t xml:space="preserve">σε παγκόσμιο και </w:t>
      </w:r>
      <w:proofErr w:type="spellStart"/>
      <w:r>
        <w:rPr>
          <w:rFonts w:ascii="Arial" w:hAnsi="Arial" w:cs="Arial"/>
          <w:sz w:val="20"/>
          <w:szCs w:val="20"/>
        </w:rPr>
        <w:t>ενωσιακό</w:t>
      </w:r>
      <w:proofErr w:type="spellEnd"/>
      <w:r>
        <w:rPr>
          <w:rFonts w:ascii="Arial" w:hAnsi="Arial" w:cs="Arial"/>
          <w:sz w:val="20"/>
          <w:szCs w:val="20"/>
        </w:rPr>
        <w:t xml:space="preserve"> επίπεδο με τις διατάξεις της Οδηγίας 16/2011/Ε.Ε., που ενσωματώθηκε στην εθνική έννομη τάξη με τις διατάξεις του ν. 4170/2013.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Η Ελλάδα ενσωμάτωσε στο εθνικό της δίκαιο την Οδηγία 881/16 του Συμβουλίου της 25</w:t>
      </w:r>
      <w:r w:rsidRPr="007E766F">
        <w:rPr>
          <w:rFonts w:ascii="Arial" w:hAnsi="Arial" w:cs="Arial"/>
          <w:sz w:val="20"/>
          <w:szCs w:val="20"/>
          <w:vertAlign w:val="superscript"/>
        </w:rPr>
        <w:t>ης</w:t>
      </w:r>
      <w:r>
        <w:rPr>
          <w:rFonts w:ascii="Arial" w:hAnsi="Arial" w:cs="Arial"/>
          <w:sz w:val="20"/>
          <w:szCs w:val="20"/>
        </w:rPr>
        <w:t xml:space="preserve"> Μαΐου 2016 και την τροποποίηση της Οδηγίας 16/2011, όσον αφορά στην αυτόματη ανταλλαγή πληροφοριών στον τομέα φορολογίας με το νόμο 4484/2017. Άρα, η Ελλάδα διαχρονικά συμμετέχει σε κάθε συνεργασία που επιτρέπει και θα έλεγα, επιβάλει την ανταλλαγή πληροφοριών για την προστασία του κοινωνικού συνόλου, αλλά και των συμφερόντων της.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 Ο ΟΟΣΑ και οι χώρες της </w:t>
      </w:r>
      <w:r>
        <w:rPr>
          <w:rFonts w:ascii="Arial" w:hAnsi="Arial" w:cs="Arial"/>
          <w:sz w:val="20"/>
          <w:szCs w:val="20"/>
          <w:lang w:val="en-US"/>
        </w:rPr>
        <w:t>G</w:t>
      </w:r>
      <w:r>
        <w:rPr>
          <w:rFonts w:ascii="Arial" w:hAnsi="Arial" w:cs="Arial"/>
          <w:sz w:val="20"/>
          <w:szCs w:val="20"/>
        </w:rPr>
        <w:t xml:space="preserve">20,  έχουν υιοθετήσει το Σχέδιο Δράσης 15 σημείων, σχετικά με τη διάβρωση της φορολογικής βάσης και τη μεταφορά κερδών. Η δράση 13 του Σχεδίου Δράσης, απαιτεί την ανάπτυξη των κανόνων σχετικά με την τεκμηρίωση των ενδοομιλικών συναλλαγών προκειμένου να ενισχυθεί η διαφάνεια για τη φορολογική διοίκηση λαμβάνοντας υπόψη το κόστος συμμόρφωσης για την επιχείρηση. Οι κανόνες θα περιλαμβάνουν την υποχρέωση των ομίλων πολυεθνικών επιχειρήσεων να υποβάλουν στις αρμόδιες φορολογικές διοικήσεις όλες τις απαραίτητες πληροφορίες σχετικά με το παγκόσμιο εισόδημα, την οικονομική δραστηριότητα κα τους φόρους μεταξύ κρατών σύμφωνα με έναν κοινό πίνακα.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Σύμφωνα με την εν λόγω απαίτηση έχει αναπτυχθεί μια τυποποιημένη, τριών επιπέδων, προσέγγιση τεκμηρίωσης ενδοομιλικών συναλλαγών.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Πρώτον, απαιτείται από τους ομίλους πολυεθνικών επιχειρήσεων να παρέχουν στις φορολογικής διοικήσεις πληροφορίες υψηλού επιπέδου σχετικά με τις παγκόσμιες επιχειρηματικές δραστηριότητές τους και τις πολιτικές ενδοομιλικών συναλλαγών σε έναν βασικό φάκελο τεκμηρίωσης.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Δεύτερον, απαιτείται να παρέχεται λεπτομερειακή τεκμηρίωση ενδοομιλικών συναλλαγών ειδικά για κάθε χώρα με έναν τοπικό φάκελο τεκμηρίωσης. </w:t>
      </w:r>
    </w:p>
    <w:p w:rsidR="000A66C0" w:rsidRDefault="006F35AD" w:rsidP="00753B46">
      <w:pPr>
        <w:spacing w:line="480" w:lineRule="auto"/>
        <w:ind w:firstLine="567"/>
        <w:contextualSpacing/>
        <w:jc w:val="both"/>
        <w:rPr>
          <w:rFonts w:ascii="Arial" w:hAnsi="Arial" w:cs="Arial"/>
          <w:sz w:val="20"/>
          <w:szCs w:val="20"/>
        </w:rPr>
      </w:pPr>
      <w:r>
        <w:rPr>
          <w:rFonts w:ascii="Arial" w:hAnsi="Arial" w:cs="Arial"/>
          <w:sz w:val="20"/>
          <w:szCs w:val="20"/>
        </w:rPr>
        <w:t>Τρίτον, οι μεγάλοι όμιλοι πολυεθνικών επιχειρήσεων απαιτείται να υποβάλουν την Έκθεση ανά Χώρα, όπου η Έκθεση ανά Χώρα αποτελεί μέρος μιας τυποποιημένης προσέγγισης τεκμηρίωσης εν</w:t>
      </w:r>
      <w:r w:rsidR="002E138C">
        <w:rPr>
          <w:rFonts w:ascii="Arial" w:hAnsi="Arial" w:cs="Arial"/>
          <w:sz w:val="20"/>
          <w:szCs w:val="20"/>
        </w:rPr>
        <w:t>δ</w:t>
      </w:r>
      <w:r>
        <w:rPr>
          <w:rFonts w:ascii="Arial" w:hAnsi="Arial" w:cs="Arial"/>
          <w:sz w:val="20"/>
          <w:szCs w:val="20"/>
        </w:rPr>
        <w:t xml:space="preserve">οομιλικών συναλλαγών, η οποία συμφωνείται να παρέχεται στις φορολογικές διοικήσεις σχετική και αξιόπιστη πληροφόρηση για την υλοποίηση αποτελεσματικής και αξιόπιστης ανάληψης κινδύνων σε σχέση με τις τιμές ενδοομιλικών συναλλαγών.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Με τον παρόντα νόμο, ρυθμίζεται το τρίτο επίπεδο αυτής της προσέγγισης, που αφορά στην ανταλλαγή των Εκθέσεων ανά Χώρα, σύμφωνα με την οποία οι μεγάλοι όμιλοι πολυεθνικών επιχειρήσεων, απαιτείται να υποβάλουν την Έκθεση ανά Χώρα</w:t>
      </w:r>
      <w:r w:rsidR="00C030E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ΕαΧ</w:t>
      </w:r>
      <w:proofErr w:type="spellEnd"/>
      <w:r>
        <w:rPr>
          <w:rFonts w:ascii="Arial" w:hAnsi="Arial" w:cs="Arial"/>
          <w:sz w:val="20"/>
          <w:szCs w:val="20"/>
        </w:rPr>
        <w:t>), που θα παρέχει σε ετήσια βάση και για κάθε περιοχή δικαιοδοσίας στην οποία δραστηριοποιείται ο όμιλος πολυεθνικών επιχειρήσεων, το ποσό των εσόδων, τα κέρδη προ φόρου εισοδήματος και τον καταβληθέντα φόρο εισοδήματος.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Επίσης, απαιτείται να αναφέρεται ο αριθμός των εργαζομένων, το μετοχικό κεφάλαιο, τα συσσωρευμένα κέρδη και τα υλικά περιουσιακά στοιχεία για κάθε περιοχή δικαιοδοσίας.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Τέλος, απαιτείται έγγραφο ταυτοποίησης, κάθε </w:t>
      </w:r>
      <w:r w:rsidR="00C030ED">
        <w:rPr>
          <w:rFonts w:ascii="Arial" w:hAnsi="Arial" w:cs="Arial"/>
          <w:sz w:val="20"/>
          <w:szCs w:val="20"/>
        </w:rPr>
        <w:t>σ</w:t>
      </w:r>
      <w:r>
        <w:rPr>
          <w:rFonts w:ascii="Arial" w:hAnsi="Arial" w:cs="Arial"/>
          <w:sz w:val="20"/>
          <w:szCs w:val="20"/>
        </w:rPr>
        <w:t xml:space="preserve">υνιστώσας </w:t>
      </w:r>
      <w:r w:rsidR="00C030ED">
        <w:rPr>
          <w:rFonts w:ascii="Arial" w:hAnsi="Arial" w:cs="Arial"/>
          <w:sz w:val="20"/>
          <w:szCs w:val="20"/>
        </w:rPr>
        <w:t>ο</w:t>
      </w:r>
      <w:r>
        <w:rPr>
          <w:rFonts w:ascii="Arial" w:hAnsi="Arial" w:cs="Arial"/>
          <w:sz w:val="20"/>
          <w:szCs w:val="20"/>
        </w:rPr>
        <w:t>ντότητας του ομίλου πολυεθνικών επιχειρήσεων με το οποίο καθορίζεται η περιοχή δικαιοδοσίας, στην οποία έχει την φορολογική της κατοικία και η φύση της κύριας επιχειρηματικής δραστηριότητας της.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Ως σύνολο αυτά τα τρία έγγραφα, ο βασικός, ο τοπικός </w:t>
      </w:r>
      <w:r w:rsidR="00C030ED">
        <w:rPr>
          <w:rFonts w:ascii="Arial" w:hAnsi="Arial" w:cs="Arial"/>
          <w:sz w:val="20"/>
          <w:szCs w:val="20"/>
        </w:rPr>
        <w:t>φ</w:t>
      </w:r>
      <w:r>
        <w:rPr>
          <w:rFonts w:ascii="Arial" w:hAnsi="Arial" w:cs="Arial"/>
          <w:sz w:val="20"/>
          <w:szCs w:val="20"/>
        </w:rPr>
        <w:t xml:space="preserve">άκελος </w:t>
      </w:r>
      <w:r w:rsidR="00C030ED">
        <w:rPr>
          <w:rFonts w:ascii="Arial" w:hAnsi="Arial" w:cs="Arial"/>
          <w:sz w:val="20"/>
          <w:szCs w:val="20"/>
        </w:rPr>
        <w:t>τ</w:t>
      </w:r>
      <w:r>
        <w:rPr>
          <w:rFonts w:ascii="Arial" w:hAnsi="Arial" w:cs="Arial"/>
          <w:sz w:val="20"/>
          <w:szCs w:val="20"/>
        </w:rPr>
        <w:t>εκμηρίωσης και η Έκθεση ανά Χώρα, παρέχουν στις φορολογικές διοικήσεις, χρήσιμες πληροφορίες για τους σκοπούς της αξιολόγησης  υψηλών  κινδύνων, σε σχέση με τις τιμές ενδοομιλικών συναλλαγών και άλλων κινδύνων, σε σχέση με τη διάβρωση της φορολογικής βάσης και τη μεταφορά κερδών.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Θετικά στοιχεία. Η ενίσχυση της διοικητικής συνεργασίας μεταξύ των δύο χωρών, μέσω της υποχρεωτικής αυτόματης ανταλλαγής πληροφοριών, όσον αφορά την Έκθεση  ανά Χώρα και αναμένεται να συμβάλει στην ενίσχυση της αποτελεσματικότητας των δράσεων, κατά της φορολογικής απάτης, της φοροδιαφυγής και του επιθετικού φορολογικού σχεδιασμού και επομένως, στην αύξηση των δημοσίων εσόδων και του ορθού προσδιορισμού των οφειλόμενων φόρων στην Ελλάδα, καθώς και στην ενίσχυση της διαφάνειας, για τους ομίλους πολυεθνικών επιχειρήσεων, η οποία αποτελεί ουσιώδες μέρος της αντιμετώπισης της διάβρωσης της φορολογικής βάσης και της μεταφοράς κερδών, καθότι η αυξημένη διαφάνεια έναντι φορολογικών αρχών, θα μπορούσε να έχει ως αποτέλεσμα, την παροχή κινήτρου στους ομίλους πολυεθνικών επιχειρήσεων να εγκαταλείψουν ορισμένες πρακτικές και να καταβάλουν το φόρο που τους αναλογεί στη χώρα, όπου πραγματοποιούνται τα κέρδη. Σε αυτή</w:t>
      </w:r>
      <w:r w:rsidR="00C030ED">
        <w:rPr>
          <w:rFonts w:ascii="Arial" w:hAnsi="Arial" w:cs="Arial"/>
          <w:sz w:val="20"/>
          <w:szCs w:val="20"/>
        </w:rPr>
        <w:t>ν</w:t>
      </w:r>
      <w:r>
        <w:rPr>
          <w:rFonts w:ascii="Arial" w:hAnsi="Arial" w:cs="Arial"/>
          <w:sz w:val="20"/>
          <w:szCs w:val="20"/>
        </w:rPr>
        <w:t>, λοιπόν, τη Συμφωνία η Ν.Δ. έχει θετική στάση, ψηφίζει και επί της αρχής και επί των άρθρων τη Συμφωνία αυτή, με την ευχή να αποδειχτεί η αποτελεσματικότητά της στην πράξη και όχι μόνο στη θεωρία.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Κλείνοντας, θέλω να πω ότι είναι στη φιλοσοφία της Ν.Δ. αυτή η λογική της ανταλλαγής στοιχείων, για την προστασία της αγοράς και του κοινωνικού συνόλου, θυμίζοντας, ότι το 2008 με τον νόμο 3728 και το άρθρο 26, θεσπίσαμε τότε κανόνες τεκμηρίωσης ενδοομιλικών συναλλαγών, για να προστατεύσουμε το καταναλωτικό κοινό. Άρα, κάθε ανταλλαγή πληροφοριών σε οποιοδήποτε επίπεδο, που προστατεύει, όπως είπα τα συμφέροντα της χώρας, φορολογικά, αλλά και θέματα τιμών για την προστασία του καταναλωτικού κοινού, εμάς μας βρίσκουν απολύτως σύμφωνους.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Για το τυπικό, κύριε Πρόεδρε, της διαδικασίας, δεν γνωρίζω, ακριβώς, αν θα έρθουν  τροπολογίες  ή οτιδήποτε άλλο, κατά την συνήθη πρακτική της Κυβέρνησης;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Είναι δύο πράγματα που θέλω να απαντήσω, για να συνεννοηθούμε για άλλη μια φορά.</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Πρώτον. Ρώτησα την κυρία Παπανάτσιου και μου απάντησε ότι δεν θα γίνει καμία κατάθεση τροπολογίας.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Δεύτερον. Δεν ξέρω τι γίνεται στις άλλες Επιτροπές, εμείς έχουμε συνομολογήσει, ότι ψηφίζουμε ή δεν ψηφίζουμε, το συγκεκριμένο νομοσχέδιο που έρχεται. Αν υπάρξουν  τροπολογίες  στην Ολομέλεια, δεν πάμε με το σύνολο και των τροπολογιών και του συγκεκριμένου αρχικού νομοσχεδίου. Έτσι δεν είναι; Έχουμε διαβιβάσει στον Πρόεδρο της Βουλής, προκειμένου στην Ολομέλεια, να δίνεται ο λόγος σ’ αυτούς που ψηφίζουν, εφόσον έχουν ψηφίσει μόνο το κύριο σώμα.</w:t>
      </w:r>
    </w:p>
    <w:p w:rsidR="006F35AD" w:rsidRPr="00846FA5"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ΙΩΑΝΝΗΣ ΤΡΑΓΑΚΗΣ: Το ό,τι το συζητάμε και μόνο είναι παράβαση του Κανονισμού.</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ΓΕΩΡΓΙΟΣ ΒΛΑΧΟΣ</w:t>
      </w:r>
      <w:r w:rsidR="00133F4E">
        <w:rPr>
          <w:rFonts w:ascii="Arial" w:hAnsi="Arial" w:cs="Arial"/>
          <w:sz w:val="20"/>
          <w:szCs w:val="20"/>
        </w:rPr>
        <w:t xml:space="preserve"> </w:t>
      </w:r>
      <w:r>
        <w:rPr>
          <w:rFonts w:ascii="Arial" w:hAnsi="Arial" w:cs="Arial"/>
          <w:sz w:val="20"/>
          <w:szCs w:val="20"/>
        </w:rPr>
        <w:t xml:space="preserve">(Εισηγητής της Ν.Δ.): Κύριε Πρόεδρε, ακούμε τι λέτε, αλλά όπως λέει και η ρήση «φοβού τους Δαναούς και δώρα  φέροντας» η συνήθη πρακτική της Κυβέρνησης είναι να μας εκπλήσσει, και κατ' ανάγκη η συγκεκριμένη κυρία Υπουργός, που φέρνει την Κύρωση, αλλά κάποιος άλλος Υπουργός.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Εν πάση περιπτώσει, ενώ τοποθετούμαστε  θετικά και επί της αρχής και στο σύνολο και στα άρθρα, τυπικά, ψηφίζουμε «επιφύλαξη» για να μας δοθεί η δυνατότητα και ο χρόνος στην Ολομέλεια, αν χρειαστεί να κάνουμε παρέμβαση, όχι τόσο για την ουσία αυτής της συγκεκριμένης Κύρωσης, αλλά για οτιδήποτε άλλο προκύψει. Σας ευχαριστώ.</w:t>
      </w:r>
    </w:p>
    <w:p w:rsidR="006F35AD" w:rsidRDefault="006F35AD" w:rsidP="00753B46">
      <w:pPr>
        <w:spacing w:line="480" w:lineRule="auto"/>
        <w:ind w:firstLine="567"/>
        <w:contextualSpacing/>
        <w:jc w:val="both"/>
      </w:pPr>
      <w:r>
        <w:rPr>
          <w:rFonts w:ascii="Arial" w:hAnsi="Arial" w:cs="Arial"/>
          <w:sz w:val="20"/>
          <w:szCs w:val="20"/>
        </w:rPr>
        <w:t>ΜΑΚΗΣ ΜΠΑΛΑΟΥΡΑΣ (Πρόεδρος της Επιτροπής): Ευχαριστώ και εγώ κύριε Βλάχο. Πάντως Δαναοί δεν είμαστε, αλλά δώρα στον ελληνικό λαό φέρνουμε.</w:t>
      </w:r>
    </w:p>
    <w:p w:rsidR="006F35AD" w:rsidRDefault="006F35AD" w:rsidP="000A66C0">
      <w:pPr>
        <w:spacing w:line="480" w:lineRule="auto"/>
        <w:ind w:firstLine="567"/>
        <w:contextualSpacing/>
        <w:sectPr w:rsidR="006F35AD">
          <w:headerReference w:type="default" r:id="rId6"/>
          <w:footerReference w:type="default" r:id="rId7"/>
          <w:pgSz w:w="11906" w:h="16838"/>
          <w:pgMar w:top="1440" w:right="1800" w:bottom="1440" w:left="1800" w:header="708" w:footer="708" w:gutter="0"/>
          <w:cols w:space="708"/>
          <w:docGrid w:linePitch="360"/>
        </w:sectPr>
      </w:pP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ΓΕΩΡΓΙΟΣ ΒΛΑΧΟΣ (Εισηγητής της Ν.Δ.): Κύριε Πρόεδρε, τα δώρα είναι κάτι σχετικό.</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Ο κ. Κουτσούκος έχει το λόγο.</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Ευχαριστώ, κύριε Πρόεδρε.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κυρώνουμε ακόμα μια σύμβαση για την αντιμετώπιση της φορολογίας των </w:t>
      </w:r>
      <w:proofErr w:type="spellStart"/>
      <w:r>
        <w:rPr>
          <w:rFonts w:ascii="Arial" w:hAnsi="Arial" w:cs="Arial"/>
          <w:sz w:val="20"/>
          <w:szCs w:val="20"/>
        </w:rPr>
        <w:t>εξωχώριων</w:t>
      </w:r>
      <w:proofErr w:type="spellEnd"/>
      <w:r>
        <w:rPr>
          <w:rFonts w:ascii="Arial" w:hAnsi="Arial" w:cs="Arial"/>
          <w:sz w:val="20"/>
          <w:szCs w:val="20"/>
        </w:rPr>
        <w:t xml:space="preserve"> εισοδημάτων, διότι περί αυτού πρόκειται και αυτή η σύμβαση που κυρώνουμε είναι ειδική και αφορά τη χώρα μας και τις Ηνωμένες Πολιτείες της Αμερικής, καθώς μόλις πρόσφατα ψηφίσαμε την πολυμερή σύμβαση και από το 2013 έχουμε ενσωματώσει στο εθνικό δίκαιο την οδηγία για την αντιμετώπιση της φορολογίας των </w:t>
      </w:r>
      <w:proofErr w:type="spellStart"/>
      <w:r>
        <w:rPr>
          <w:rFonts w:ascii="Arial" w:hAnsi="Arial" w:cs="Arial"/>
          <w:sz w:val="20"/>
          <w:szCs w:val="20"/>
        </w:rPr>
        <w:t>εξωχώριων</w:t>
      </w:r>
      <w:proofErr w:type="spellEnd"/>
      <w:r>
        <w:rPr>
          <w:rFonts w:ascii="Arial" w:hAnsi="Arial" w:cs="Arial"/>
          <w:sz w:val="20"/>
          <w:szCs w:val="20"/>
        </w:rPr>
        <w:t xml:space="preserve"> εισοδημάτων.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Πριν μπω, λοιπόν, στα όσα διαλαμβάνονται σε αυτή</w:t>
      </w:r>
      <w:r w:rsidR="00133F4E">
        <w:rPr>
          <w:rFonts w:ascii="Arial" w:hAnsi="Arial" w:cs="Arial"/>
          <w:sz w:val="20"/>
          <w:szCs w:val="20"/>
        </w:rPr>
        <w:t>ν</w:t>
      </w:r>
      <w:r>
        <w:rPr>
          <w:rFonts w:ascii="Arial" w:hAnsi="Arial" w:cs="Arial"/>
          <w:sz w:val="20"/>
          <w:szCs w:val="20"/>
        </w:rPr>
        <w:t xml:space="preserve"> τη σύμβαση και στα άρθρα που αφορούν την εφαρμογή της, θα ήθελα να θέσω δύο θέματα προδικαστικά και θα παρακαλούσα για την προσοχή της κυρίας Υπουργού για να μας απαντήσει.</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Το ένα είναι, κυρία Υπουργέ, ότι σε ανάλογη συζήτηση εδώ στη Βουλή, έχει τεθεί και από εμένα και από πάρα πολλούς συναδέλφους το θέμα που αφορά τι αποδίδει στη χώρα μας αυτή η βιομηχανία των νόμων με τους οποίους κυρώνουμε διεθνείς συμβάσεις σε σχέση με την εφαρμογή τους από την αρμόδια υπηρεσία, την Ανεξάρτητη Αρχή Δημοσίων Εσόδων και είχε τεθεί το θέμα να έρθει εδώ ο κ. </w:t>
      </w:r>
      <w:proofErr w:type="spellStart"/>
      <w:r>
        <w:rPr>
          <w:rFonts w:ascii="Arial" w:hAnsi="Arial" w:cs="Arial"/>
          <w:sz w:val="20"/>
          <w:szCs w:val="20"/>
        </w:rPr>
        <w:t>Πιτσιλής</w:t>
      </w:r>
      <w:proofErr w:type="spellEnd"/>
      <w:r>
        <w:rPr>
          <w:rFonts w:ascii="Arial" w:hAnsi="Arial" w:cs="Arial"/>
          <w:sz w:val="20"/>
          <w:szCs w:val="20"/>
        </w:rPr>
        <w:t>, να μας εξηγήσει πώς υλοποιούνται και τι αποδίδουν.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Το δεύτερο, κυρία Υπουργέ, που συνδέεται απολύτως με το συζητούμενο θέμα, είναι η πρόσφατη απόφαση του </w:t>
      </w:r>
      <w:r>
        <w:rPr>
          <w:rFonts w:ascii="Arial" w:hAnsi="Arial" w:cs="Arial"/>
          <w:sz w:val="20"/>
          <w:szCs w:val="20"/>
          <w:lang w:val="en-US"/>
        </w:rPr>
        <w:t>ECOFIN</w:t>
      </w:r>
      <w:r>
        <w:rPr>
          <w:rFonts w:ascii="Arial" w:hAnsi="Arial" w:cs="Arial"/>
          <w:sz w:val="20"/>
          <w:szCs w:val="20"/>
        </w:rPr>
        <w:t xml:space="preserve">, με την ψήφο της Ελληνικής Κυβέρνησης -του κ. </w:t>
      </w:r>
      <w:proofErr w:type="spellStart"/>
      <w:r>
        <w:rPr>
          <w:rFonts w:ascii="Arial" w:hAnsi="Arial" w:cs="Arial"/>
          <w:sz w:val="20"/>
          <w:szCs w:val="20"/>
        </w:rPr>
        <w:t>Τσακαλώτου</w:t>
      </w:r>
      <w:proofErr w:type="spellEnd"/>
      <w:r>
        <w:rPr>
          <w:rFonts w:ascii="Arial" w:hAnsi="Arial" w:cs="Arial"/>
          <w:sz w:val="20"/>
          <w:szCs w:val="20"/>
        </w:rPr>
        <w:t>, αν δεν κάνω λάθος- για να βγει ο Παναμάς από τη μαύρη λίστα…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ΧΡΗΣΤΟΣ ΜΑΝΤΑΣ: Εντάξει τώρα…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Πώς είπατε, κύριε συνάδελφε; Εάν δεν έχετε καταλάβει τι επιπτώσεις έχει κάθε φορά μια απόφαση, θα σας το εξηγήσω αμέσως τώρα.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Για να βγει ο Παναμάς, λοιπόν, από τη μαύρη λίστα των χωρών, από αυτές δηλαδή που θεωρούνται μη συνεργάσιμες.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Ο κοινοβουλευτικός μας εκπρόσωπος, ο κ. Λοβέρδος, </w:t>
      </w:r>
      <w:proofErr w:type="spellStart"/>
      <w:r>
        <w:rPr>
          <w:rFonts w:ascii="Arial" w:hAnsi="Arial" w:cs="Arial"/>
          <w:sz w:val="20"/>
          <w:szCs w:val="20"/>
        </w:rPr>
        <w:t>παρακαθήμενος</w:t>
      </w:r>
      <w:proofErr w:type="spellEnd"/>
      <w:r>
        <w:rPr>
          <w:rFonts w:ascii="Arial" w:hAnsi="Arial" w:cs="Arial"/>
          <w:sz w:val="20"/>
          <w:szCs w:val="20"/>
        </w:rPr>
        <w:t xml:space="preserve">, με ανακοίνωση του, είχε πει τότε ότι την ώρα που ο κ. Τσίπρας από την Πάτρα, την έδρα της Περιφέρειας Δυτικής Ελλάδας, μιλούσε για τα </w:t>
      </w:r>
      <w:r w:rsidRPr="000F7DE9">
        <w:rPr>
          <w:rFonts w:ascii="Arial" w:hAnsi="Arial" w:cs="Arial"/>
          <w:sz w:val="20"/>
          <w:szCs w:val="20"/>
        </w:rPr>
        <w:t>“</w:t>
      </w:r>
      <w:r>
        <w:rPr>
          <w:rFonts w:ascii="Arial" w:hAnsi="Arial" w:cs="Arial"/>
          <w:sz w:val="20"/>
          <w:szCs w:val="20"/>
          <w:lang w:val="en-US"/>
        </w:rPr>
        <w:t>Panama</w:t>
      </w:r>
      <w:r w:rsidRPr="000F7DE9">
        <w:rPr>
          <w:rFonts w:ascii="Arial" w:hAnsi="Arial" w:cs="Arial"/>
          <w:sz w:val="20"/>
          <w:szCs w:val="20"/>
        </w:rPr>
        <w:t xml:space="preserve"> </w:t>
      </w:r>
      <w:r>
        <w:rPr>
          <w:rFonts w:ascii="Arial" w:hAnsi="Arial" w:cs="Arial"/>
          <w:sz w:val="20"/>
          <w:szCs w:val="20"/>
          <w:lang w:val="en-US"/>
        </w:rPr>
        <w:t>Papers</w:t>
      </w:r>
      <w:r w:rsidRPr="000F7DE9">
        <w:rPr>
          <w:rFonts w:ascii="Arial" w:hAnsi="Arial" w:cs="Arial"/>
          <w:sz w:val="20"/>
          <w:szCs w:val="20"/>
        </w:rPr>
        <w:t>”</w:t>
      </w:r>
      <w:r>
        <w:rPr>
          <w:rFonts w:ascii="Arial" w:hAnsi="Arial" w:cs="Arial"/>
          <w:sz w:val="20"/>
          <w:szCs w:val="20"/>
        </w:rPr>
        <w:t xml:space="preserve">, προσπαθώντας να συκοφαντήσει συνολικά </w:t>
      </w:r>
      <w:r>
        <w:rPr>
          <w:rFonts w:ascii="Arial" w:hAnsi="Arial" w:cs="Arial"/>
          <w:sz w:val="20"/>
          <w:szCs w:val="20"/>
        </w:rPr>
        <w:lastRenderedPageBreak/>
        <w:t>τους πολιτικούς του αντιπάλους, ο υπουργός του είχε ψηφίσει να μην υπάρχει ο Παναμάς και άλλες χώρες στη λίστα των μη συνεργαζόμενων χωρών.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ερώτησή μας, λοιπόν, κυρία Υπουργέ και θα περιμένω την απάντησή σας, αν δεν είστε έτοιμη σήμερα, θα την περιμένω στην Ολομέλεια, είναι η εξής. Σύμφωνα με διαρροές που έκανε το Υπουργείο Οικονομικών, απάντησε και στον κ. Λοβέρδο και στα δημοσιεύματα ότι σε αντίθεση με ό,τι γράφτηκε στον Τύπο, η πράξη αυτή της Κυβέρνησης είχε να ενισχύσει τη διαδικασία της σύλληψης της φορολογητέας ύλης του </w:t>
      </w:r>
      <w:proofErr w:type="spellStart"/>
      <w:r>
        <w:rPr>
          <w:rFonts w:ascii="Arial" w:hAnsi="Arial" w:cs="Arial"/>
          <w:sz w:val="20"/>
          <w:szCs w:val="20"/>
        </w:rPr>
        <w:t>εξωχώριου</w:t>
      </w:r>
      <w:proofErr w:type="spellEnd"/>
      <w:r>
        <w:rPr>
          <w:rFonts w:ascii="Arial" w:hAnsi="Arial" w:cs="Arial"/>
          <w:sz w:val="20"/>
          <w:szCs w:val="20"/>
        </w:rPr>
        <w:t xml:space="preserve"> εισοδήματος.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Κυρία Υπουργέ, ξέρετε πάρα πολύ καλά, λόγω της αρμοδιότητάς σας ότι με βάση τις ισχύουσες διατάξεις του Κώδικα Φορολογίας Εισοδήματος και γενικότερα των φορολογικών διαδικασιών, δαπάνες που πραγματοποιούνται από επιχειρήσεις στη χώρα μας προς επιχειρήσεις εγκατεστημένες στις χώρες της μαύρης λίστας, δεν </w:t>
      </w:r>
      <w:proofErr w:type="spellStart"/>
      <w:r>
        <w:rPr>
          <w:rFonts w:ascii="Arial" w:hAnsi="Arial" w:cs="Arial"/>
          <w:sz w:val="20"/>
          <w:szCs w:val="20"/>
        </w:rPr>
        <w:t>εκπίπτονται</w:t>
      </w:r>
      <w:proofErr w:type="spellEnd"/>
      <w:r>
        <w:rPr>
          <w:rFonts w:ascii="Arial" w:hAnsi="Arial" w:cs="Arial"/>
          <w:sz w:val="20"/>
          <w:szCs w:val="20"/>
        </w:rPr>
        <w:t xml:space="preserve"> και ο Υπουργός Οικονομικών είναι υποχρεωμένος μια φορά το χρόνο, κάθε Γενάρη, να βγάζει υπουργική απόφαση ποιες είναι οι χώρες της μαύρης λίστας.</w:t>
      </w:r>
    </w:p>
    <w:p w:rsidR="00753B46" w:rsidRDefault="006F35AD" w:rsidP="00753B46">
      <w:pPr>
        <w:spacing w:line="480" w:lineRule="auto"/>
        <w:ind w:firstLine="567"/>
        <w:contextualSpacing/>
        <w:jc w:val="both"/>
        <w:rPr>
          <w:rFonts w:ascii="Arial" w:hAnsi="Arial" w:cs="Arial"/>
          <w:sz w:val="20"/>
          <w:szCs w:val="20"/>
        </w:rPr>
      </w:pPr>
      <w:r>
        <w:rPr>
          <w:rFonts w:ascii="Arial" w:hAnsi="Arial" w:cs="Arial"/>
          <w:sz w:val="20"/>
          <w:szCs w:val="20"/>
        </w:rPr>
        <w:t xml:space="preserve">Ερώτημα, λοιπόν στον κ. Τσακαλώτο και σε εσάς: Θα διαγράψετε τον Παναμά από την υπουργική απόφαση με τη χώρα από τις μαύρες λίστες ή θα επιδιώξετε διμερή σύμβαση με τον Παναμά, όπως αυτή που μας φέρνετε σήμερα για την αποφυγή της διπλής φορολογίας ή αν δεν τα κάνετε αυτά, ένα από τα δύο, θα υπάρχει απώλεια εσόδων. Γιατί με όσα είπε ο κ. Τσίπρας, 400 περίπου Έλληνες επιχειρηματίες έχουν </w:t>
      </w:r>
      <w:r>
        <w:rPr>
          <w:rFonts w:ascii="Arial" w:hAnsi="Arial" w:cs="Arial"/>
          <w:sz w:val="20"/>
          <w:szCs w:val="20"/>
          <w:lang w:val="en-US"/>
        </w:rPr>
        <w:t>offshore</w:t>
      </w:r>
      <w:r>
        <w:rPr>
          <w:rFonts w:ascii="Arial" w:hAnsi="Arial" w:cs="Arial"/>
          <w:sz w:val="20"/>
          <w:szCs w:val="20"/>
        </w:rPr>
        <w:t xml:space="preserve"> στον Παναμά και με βάση την ισχύουσα φορολογική νομοθεσία δεν εκπίπτουν τις δαπάνες.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Εξάλλου, θυμίζω τους συναδέλφους του ΣΥΡΙΖΑ και τους το συνάδελφο, τον κ. Μαντά, ότι όταν η προηγούμενη κυβέρνηση έκανε μια προσπάθεια να ερμηνεύσει- μάλιστα, είναι εδώ και ο κ. Θεοχάρης, είχατε κατηγορήσει και τον κ. Θεοχάρη, τότε- μια διάταξη για τις «τριγωνικές συναλλαγές», το κατήγγειλαν ως σκάνδαλο. Όταν, λοιπόν, η ερμηνεία είναι σκάνδαλο η νομοθέτηση με βάση αυτά που ψήφισε ο κ. Τσακαλώτος, στην Ε.Ε., δεν είναι μέγα σκάνδαλο; Και εν πάση </w:t>
      </w:r>
      <w:proofErr w:type="spellStart"/>
      <w:r>
        <w:rPr>
          <w:rFonts w:ascii="Arial" w:hAnsi="Arial" w:cs="Arial"/>
          <w:sz w:val="20"/>
          <w:szCs w:val="20"/>
        </w:rPr>
        <w:t>περιπτώσει</w:t>
      </w:r>
      <w:proofErr w:type="spellEnd"/>
      <w:r>
        <w:rPr>
          <w:rFonts w:ascii="Arial" w:hAnsi="Arial" w:cs="Arial"/>
          <w:sz w:val="20"/>
          <w:szCs w:val="20"/>
        </w:rPr>
        <w:t>, υπάρχει ηθικό πλεονέκτημα; Περιμένω την απάντησή σας, όμως, επί της ουσίας: Θα χάσει ή δεν θα χάσει η χώρα φορολογικά έσοδα; Σε αυτό θέλω να μου απαντήσετε.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Έρχομαι, τώρα, σε αυτή καθαυτή τη Συμφωνία, η οποία, επαναλαμβάνω, έχει να κάνει με την αντιμετώπιση του </w:t>
      </w:r>
      <w:proofErr w:type="spellStart"/>
      <w:r>
        <w:rPr>
          <w:rFonts w:ascii="Arial" w:hAnsi="Arial" w:cs="Arial"/>
          <w:sz w:val="20"/>
          <w:szCs w:val="20"/>
        </w:rPr>
        <w:t>εξωχώριου</w:t>
      </w:r>
      <w:proofErr w:type="spellEnd"/>
      <w:r>
        <w:rPr>
          <w:rFonts w:ascii="Arial" w:hAnsi="Arial" w:cs="Arial"/>
          <w:sz w:val="20"/>
          <w:szCs w:val="20"/>
        </w:rPr>
        <w:t xml:space="preserve"> εισοδήματος. Τι έχουν θεσπίσει ο ΟΟΣΑ, η </w:t>
      </w:r>
      <w:r>
        <w:rPr>
          <w:rFonts w:ascii="Arial" w:hAnsi="Arial" w:cs="Arial"/>
          <w:sz w:val="20"/>
          <w:szCs w:val="20"/>
          <w:lang w:val="en-US"/>
        </w:rPr>
        <w:t>G</w:t>
      </w:r>
      <w:r w:rsidRPr="00D14C5D">
        <w:rPr>
          <w:rFonts w:ascii="Arial" w:hAnsi="Arial" w:cs="Arial"/>
          <w:sz w:val="20"/>
          <w:szCs w:val="20"/>
        </w:rPr>
        <w:t>20; Έχουν θεσπίσει ένα πλαίσιο</w:t>
      </w:r>
      <w:r>
        <w:rPr>
          <w:rFonts w:ascii="Arial" w:hAnsi="Arial" w:cs="Arial"/>
          <w:sz w:val="20"/>
          <w:szCs w:val="20"/>
        </w:rPr>
        <w:t xml:space="preserve"> πολυμερούς συνεργασίας, μετά τις διαπιστώσεις των μεθόδων που </w:t>
      </w:r>
      <w:r>
        <w:rPr>
          <w:rFonts w:ascii="Arial" w:hAnsi="Arial" w:cs="Arial"/>
          <w:sz w:val="20"/>
          <w:szCs w:val="20"/>
        </w:rPr>
        <w:lastRenderedPageBreak/>
        <w:t xml:space="preserve">μετέρχονται οι μεγάλοι όμιλοι για την αποφυγή της φορολογίας στο χώρο που «γεννιέται» το εισόδημα. Επαναλαμβάνω, ότι η χώρα μας έχει πρωτοστατήσει και δεν αναφέρομαι στην συμφωνία του 1950 για την αποφυγή της διπλής φορολογίας με τις ΗΠΑ, αναφέρομαι στους νομούς από όλη την περίοδο της Μεταπολίτευσης, αλλά κυρίως την τελευταία δεκαετία, που αφορούν την εφαρμογή αυτών των συμφωνιών. Είναι χαρακτηριστικός ο ν.4153/2013 που κύρωσε την διαδικασία για την αυτόματη ανταλλαγή πληροφοριών αλλά και ο πρόσφατος, που έφερε και εισηγήθηκε η κυβέρνηση του ΣΥΡΙΖΑ και τον ψηφίσαμε εμείς, του 2017.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Θα ήθελα να παρατηρήσω, ότι ενώ εμείς έχουμε μια συνέπεια στην υιοθέτηση αυτών των Οδηγιών με νόμους που φέρνουμε εδώ, παρότι θεωρούμε ότι δεν είναι και η πλέον αποτελεσματική λύση, διότι εκείνο- το είπα και στην προηγούμενη συζήτηση που κάναμε εδώ για την κύρωση της πολυμερούς συμφωνίας- θα ήταν η εναρμόνιση των φορολογιών και όχι  το «κυνήγι των μαγισσών». Εδώ, η Ε.Ε. δεν πρωτοστατεί στην ενημέρωση των φορολογιών στο εσωτερικό της- επιτρέπει και στο εσωτερικό της «φορολογικούς παραδείσους» και φορολογικούς συντελεστές που λειτουργούν σε βάρος της ισότητας και της ανταγωνιστικότητας- και ενώ το Ευρωπαϊκό Κοινοβούλιο έχει υιοθετήσει την πρόταση για το φόρο επί των συνολικών, το λεγόμενο φόρων «</w:t>
      </w:r>
      <w:r>
        <w:rPr>
          <w:rFonts w:ascii="Arial" w:hAnsi="Arial" w:cs="Arial"/>
          <w:sz w:val="20"/>
          <w:szCs w:val="20"/>
          <w:lang w:val="en-US"/>
        </w:rPr>
        <w:t>dubbing</w:t>
      </w:r>
      <w:r>
        <w:rPr>
          <w:rFonts w:ascii="Arial" w:hAnsi="Arial" w:cs="Arial"/>
          <w:sz w:val="20"/>
          <w:szCs w:val="20"/>
        </w:rPr>
        <w:t>», η Ευρωπαϊκή Επιτροπή δεν τον προωθεί.</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με όλα τα μειονεκτήματα εμείς τις έχουμε ψηφίσει όλες αυτές τις Συμφωνίες από το 2013 και μετά που τις εισήγαγαν οι κυβερνήσεις τις οποίες είτε ήταν δικές μας, είτε συμμετείχαμε σε αντίθεση με τους ΣΥΡΙΖΑ, που θυμάμαι πάρα πολύ καλά τη συζήτηση που έγινε για το ν.4153/2013, που δεν ψήφισε. Εν πάση </w:t>
      </w:r>
      <w:proofErr w:type="spellStart"/>
      <w:r>
        <w:rPr>
          <w:rFonts w:ascii="Arial" w:hAnsi="Arial" w:cs="Arial"/>
          <w:sz w:val="20"/>
          <w:szCs w:val="20"/>
        </w:rPr>
        <w:t>περιπτώσει</w:t>
      </w:r>
      <w:proofErr w:type="spellEnd"/>
      <w:r>
        <w:rPr>
          <w:rFonts w:ascii="Arial" w:hAnsi="Arial" w:cs="Arial"/>
          <w:sz w:val="20"/>
          <w:szCs w:val="20"/>
        </w:rPr>
        <w:t>, χαιρετίζουμε την προσγείωση του ΣΥΡΙΖΑ στην πραγματικότητα για άλλη μια φορά και θα την ψηφίσουμε και εμείς.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Όμως, πρέπει να κάνω τις εξής παρατηρήσεις που συνδέονται με την εφαρμογή αυτού του νομοθετήματος. Πρώτα- πρώτα, επί της διαδικασίας. Έχουμε το πρώτο άρθρο που κυρώνει αυτούσια την Σύμβαση που υπογράψει ο κ. </w:t>
      </w:r>
      <w:proofErr w:type="spellStart"/>
      <w:r>
        <w:rPr>
          <w:rFonts w:ascii="Arial" w:hAnsi="Arial" w:cs="Arial"/>
          <w:sz w:val="20"/>
          <w:szCs w:val="20"/>
        </w:rPr>
        <w:t>Πιτσιλής</w:t>
      </w:r>
      <w:proofErr w:type="spellEnd"/>
      <w:r>
        <w:rPr>
          <w:rFonts w:ascii="Arial" w:hAnsi="Arial" w:cs="Arial"/>
          <w:sz w:val="20"/>
          <w:szCs w:val="20"/>
        </w:rPr>
        <w:t xml:space="preserve"> με τον ομόλογό του στο Κόσοβο στις 27 Σεπτεμβρίου 2017 και τη μετάφραση του. Έχουμε στη συνέχεια άρθρα που αντιμετωπίζουν τα ζητήματα της εφαρμογής. Δηλαδή, έχουμε το 2</w:t>
      </w:r>
      <w:r w:rsidRPr="00A8529A">
        <w:rPr>
          <w:rFonts w:ascii="Arial" w:hAnsi="Arial" w:cs="Arial"/>
          <w:sz w:val="20"/>
          <w:szCs w:val="20"/>
          <w:vertAlign w:val="superscript"/>
        </w:rPr>
        <w:t>ο</w:t>
      </w:r>
      <w:r>
        <w:rPr>
          <w:rFonts w:ascii="Arial" w:hAnsi="Arial" w:cs="Arial"/>
          <w:sz w:val="20"/>
          <w:szCs w:val="20"/>
          <w:vertAlign w:val="superscript"/>
        </w:rPr>
        <w:t xml:space="preserve">  </w:t>
      </w:r>
      <w:r>
        <w:rPr>
          <w:rFonts w:ascii="Arial" w:hAnsi="Arial" w:cs="Arial"/>
          <w:sz w:val="20"/>
          <w:szCs w:val="20"/>
        </w:rPr>
        <w:t>άρθρο που αναφέρεται στους ορισμούς, στο 3</w:t>
      </w:r>
      <w:r w:rsidRPr="00A8529A">
        <w:rPr>
          <w:rFonts w:ascii="Arial" w:hAnsi="Arial" w:cs="Arial"/>
          <w:sz w:val="20"/>
          <w:szCs w:val="20"/>
          <w:vertAlign w:val="superscript"/>
        </w:rPr>
        <w:t>ο</w:t>
      </w:r>
      <w:r>
        <w:rPr>
          <w:rFonts w:ascii="Arial" w:hAnsi="Arial" w:cs="Arial"/>
          <w:sz w:val="20"/>
          <w:szCs w:val="20"/>
          <w:vertAlign w:val="superscript"/>
        </w:rPr>
        <w:t xml:space="preserve"> </w:t>
      </w:r>
      <w:r>
        <w:rPr>
          <w:rFonts w:ascii="Arial" w:hAnsi="Arial" w:cs="Arial"/>
          <w:sz w:val="20"/>
          <w:szCs w:val="20"/>
        </w:rPr>
        <w:t>άρθρο, όπου αναφέρεται στις υποχρεώσεις υποβολής και το περιεχόμενο της υποβαλλόμενης κατάστασης, έχουμε το 4</w:t>
      </w:r>
      <w:r w:rsidRPr="00A8529A">
        <w:rPr>
          <w:rFonts w:ascii="Arial" w:hAnsi="Arial" w:cs="Arial"/>
          <w:sz w:val="20"/>
          <w:szCs w:val="20"/>
          <w:vertAlign w:val="superscript"/>
        </w:rPr>
        <w:t>ο</w:t>
      </w:r>
      <w:r>
        <w:rPr>
          <w:rFonts w:ascii="Arial" w:hAnsi="Arial" w:cs="Arial"/>
          <w:sz w:val="20"/>
          <w:szCs w:val="20"/>
        </w:rPr>
        <w:t xml:space="preserve">  άρθρο, που αναφέρεται στις προθεσμίες μας είπατε </w:t>
      </w:r>
      <w:r>
        <w:rPr>
          <w:rFonts w:ascii="Arial" w:hAnsi="Arial" w:cs="Arial"/>
          <w:sz w:val="20"/>
          <w:szCs w:val="20"/>
        </w:rPr>
        <w:lastRenderedPageBreak/>
        <w:t>ότι θα πεις παρατείνετε, έχουμε το 5</w:t>
      </w:r>
      <w:r w:rsidRPr="00547F9C">
        <w:rPr>
          <w:rFonts w:ascii="Arial" w:hAnsi="Arial" w:cs="Arial"/>
          <w:sz w:val="20"/>
          <w:szCs w:val="20"/>
          <w:vertAlign w:val="superscript"/>
        </w:rPr>
        <w:t>ο</w:t>
      </w:r>
      <w:r>
        <w:rPr>
          <w:rFonts w:ascii="Arial" w:hAnsi="Arial" w:cs="Arial"/>
          <w:sz w:val="20"/>
          <w:szCs w:val="20"/>
        </w:rPr>
        <w:t xml:space="preserve"> άρθρο, που αναφέρεται στις κυρώσεις, έχουμε το 6</w:t>
      </w:r>
      <w:r w:rsidRPr="00547F9C">
        <w:rPr>
          <w:rFonts w:ascii="Arial" w:hAnsi="Arial" w:cs="Arial"/>
          <w:sz w:val="20"/>
          <w:szCs w:val="20"/>
          <w:vertAlign w:val="superscript"/>
        </w:rPr>
        <w:t>ο</w:t>
      </w:r>
      <w:r>
        <w:rPr>
          <w:rFonts w:ascii="Arial" w:hAnsi="Arial" w:cs="Arial"/>
          <w:sz w:val="20"/>
          <w:szCs w:val="20"/>
        </w:rPr>
        <w:t xml:space="preserve">  άρθρο, που αναφέρεται στις </w:t>
      </w:r>
      <w:proofErr w:type="spellStart"/>
      <w:r>
        <w:rPr>
          <w:rFonts w:ascii="Arial" w:hAnsi="Arial" w:cs="Arial"/>
          <w:sz w:val="20"/>
          <w:szCs w:val="20"/>
        </w:rPr>
        <w:t>εξουσιωτικές</w:t>
      </w:r>
      <w:proofErr w:type="spellEnd"/>
      <w:r>
        <w:rPr>
          <w:rFonts w:ascii="Arial" w:hAnsi="Arial" w:cs="Arial"/>
          <w:sz w:val="20"/>
          <w:szCs w:val="20"/>
        </w:rPr>
        <w:t xml:space="preserve"> διατάξεις και το άρθρο 7ο, κ.ο.κ..</w:t>
      </w:r>
    </w:p>
    <w:p w:rsidR="00753B46" w:rsidRDefault="006F35AD" w:rsidP="00753B46">
      <w:pPr>
        <w:spacing w:line="480" w:lineRule="auto"/>
        <w:ind w:firstLine="567"/>
        <w:contextualSpacing/>
        <w:jc w:val="both"/>
        <w:rPr>
          <w:rFonts w:ascii="Arial" w:hAnsi="Arial" w:cs="Arial"/>
          <w:sz w:val="20"/>
          <w:szCs w:val="20"/>
        </w:rPr>
      </w:pPr>
      <w:r>
        <w:rPr>
          <w:rFonts w:ascii="Arial" w:hAnsi="Arial" w:cs="Arial"/>
          <w:sz w:val="20"/>
          <w:szCs w:val="20"/>
        </w:rPr>
        <w:t>Έχω να κάνω, λοιπόν, τις εξής παρατηρήσεις και θα ήθελα να μπορείτε να μας δώσετε ορισμένες απαντήσεις. Η Σύμβαση καλύπτει τους ομίλους των πολυεθνικών επιχειρήσεων με τζίρο πάνω από 750 εκατ. €. Θεωρείτε ότι αυτό είναι κάτι που ενδιαφέρει τη χώρα μας και πόσες πολυεθνικές επιχειρήσεις έχουμε στην Ελλάδα εγκατεστημένες με τζίρο άνω των 750 εκατ.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Η δεύτερη παρατήρησή μου. Κυρία Υπουργέ, το είχαμε πει και την προηγούμενη φορά, θεωρείται τα πρόστιμα των 10.000 έως και 20.000 για την ανακριβή δήλωση από τους ομίλους των πολυεθνικών επιχειρήσεων, είναι αντικίνητρο για παρατυπίες ή για μη εμπρόθεσμη υποβολή των δηλώσεων;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Η τρίτη παρατήρησή μου, είναι αυτή που είπα εισαγωγικά, δηλαδή, υπάρχουν διασφαλίσεις από την Α.Α.Δ.Ε. και μπορούν να μας παρασχεθούν έγγραφα, ότι υπάρχει η δυνατότητα εφαρμογής αυτής της Συμφωνίας;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Κλείνοντας, για να μην παραβιάζω και το χρόνο, θα μείνω σ’ αυτά και περισσότερα θα πω κατά την τοποθέτησή μου στην συζήτηση που θα γίνει στην Ολομέλεια, επιφυλασσόμενος και εγώ, καθώς ναι μεν κυρώνουμε τη Σύμβαση με το πρώτο άρθρο, αλλά έχουμε τα άρθρα 2,3, 4, 5 και 6, που αφορούν εσωτερικό </w:t>
      </w:r>
      <w:r w:rsidR="00A006D8">
        <w:rPr>
          <w:rFonts w:ascii="Arial" w:hAnsi="Arial" w:cs="Arial"/>
          <w:sz w:val="20"/>
          <w:szCs w:val="20"/>
        </w:rPr>
        <w:t>δ</w:t>
      </w:r>
      <w:r>
        <w:rPr>
          <w:rFonts w:ascii="Arial" w:hAnsi="Arial" w:cs="Arial"/>
          <w:sz w:val="20"/>
          <w:szCs w:val="20"/>
        </w:rPr>
        <w:t xml:space="preserve">ίκαιο για ζητήματα εφαρμογής. Κατά συνέπεια, αυτά, μπορούμε να τα νομοθετήσουμε, όπως θα αποφασίσει το Ελληνικό Κοινοβούλιο και η Ολομέλεια.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Κατά συνέπεια, επειδή θέλω να μιλήσω και στην Ολομέλεια, θεωρού</w:t>
      </w:r>
      <w:r w:rsidR="00A006D8">
        <w:rPr>
          <w:rFonts w:ascii="Arial" w:hAnsi="Arial" w:cs="Arial"/>
          <w:sz w:val="20"/>
          <w:szCs w:val="20"/>
        </w:rPr>
        <w:t>με, ότι πρέπει να ψηφίσουμε τη σ</w:t>
      </w:r>
      <w:r>
        <w:rPr>
          <w:rFonts w:ascii="Arial" w:hAnsi="Arial" w:cs="Arial"/>
          <w:sz w:val="20"/>
          <w:szCs w:val="20"/>
        </w:rPr>
        <w:t>ύμβαση, είμαστε θετικοί, αλλά θα κρατήσουμε επιφύλαξη, για αυτούς τους λόγους που σας είπα.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Επίσης, περιμένω, κυρία Υπουργέ, τις απαντήσεις για τα θέματα που σας έθεσα. Διότι, θέλω να σας το πω -για να παίζουμε με καθαρούς όρους- ότι εάν δεν απαντήσετε, θα τα θέσω αυτά τα θέματα στην Ολομέλεια και με άλλους κοινοβουλευτικούς τρόπους.</w:t>
      </w:r>
    </w:p>
    <w:p w:rsidR="006F35AD" w:rsidRPr="00325298"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Σας ευχαριστώ πολύ, κύριε Πρόεδρε.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Δεν το καταλάβαμε το τελευταίο, σαν απειλή μου φάνηκε εμένα προσωπικά, αλλά δεν πειράζει.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Ήθελα να πω, όμως, ότι ούτε σας έπεισα, όχι μόνο σήμερα αλλά και σε άλλη συνεδρίαση της Επιτροπής. Αυτό, απάντησα και στον κ. Βλάχο. Οι δικές σας τοποθετήσεις, νομίζω ότι </w:t>
      </w:r>
      <w:r>
        <w:rPr>
          <w:rFonts w:ascii="Arial" w:hAnsi="Arial" w:cs="Arial"/>
          <w:sz w:val="20"/>
          <w:szCs w:val="20"/>
        </w:rPr>
        <w:lastRenderedPageBreak/>
        <w:t>έχουν ενδιαφέρον και πρέπει να εξεταστούν. Επίσης, λέω τώρα για τη θέση σας, ότι ψηφίζεται παρών ή δεν ψηφίζεται θετικά ή επιφυλάσσεστε και αυτό είναι προβληματικό.</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Το λόγο έχει ο κ. Γερμενής.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ΓΕΩΡΓΙΟΣ ΓΕΡΜΕΝΗΣ (Ειδικός Αγορητής του Λαϊκού Συνδέσμου – Χρυσή Αυγή): Σας ευχαριστώ πολύ, κύριε Πρόεδρε.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Στο πρώτο μέρος του υπό ψήφιση σχεδίου νόμου κυρώνεται και ενσωματώνεται στην εθνική νομοθεσία η από τον Σεπτέμβριο του 2017 η υπογραφείσα Συμφωνία μεταξύ της Ελληνικής Δημοκρατίας και των Ηνωμένων Πολιτειών της Αμερικής, για την ανταλλαγή εκθέσεων ανά χώρα. Αυτές οι εκθέσεις θα υποβάλλονται από τους ομίλους πολυεθνικών εταιρειών, υπό το θεσπιζόμενο πλαίσιο, του όρους και τις προϋποθέσεις, οι οποίες αναφέρονται τόσο στα 8 τμήματα της ως άνω </w:t>
      </w:r>
      <w:r w:rsidR="00A006D8">
        <w:rPr>
          <w:rFonts w:ascii="Arial" w:hAnsi="Arial" w:cs="Arial"/>
          <w:sz w:val="20"/>
          <w:szCs w:val="20"/>
        </w:rPr>
        <w:t>σ</w:t>
      </w:r>
      <w:r>
        <w:rPr>
          <w:rFonts w:ascii="Arial" w:hAnsi="Arial" w:cs="Arial"/>
          <w:sz w:val="20"/>
          <w:szCs w:val="20"/>
        </w:rPr>
        <w:t>υμφωνίας, όσο και στα έξι άρθρα του δεύτερου μέρους του υπό ψήφιση σχεδίου νόμου.</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Ειδικότερα στο δεύτερο μέρος, περιλαμβάνονται επιπρόσθετοι ορισμοί και επιμέρους ρυθμίσεις εφαρμογής της ως άνω Συμφωνίας, προσδιορίζονται οι όροι και οι προϋποθέσεις, οι οποίες διέπουν τη σχετική διαδικασία, το περιεχόμενο των εκθέσεων ανά χώρα και τον χρόνο υποβολής τους, καθώς και οι εξαιρούμενες της ως άνω υποχρέωσης υποβολής εκθέσεων, νομικές οντότητες.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Πρέπει να σημειωθεί ότι πολύ πρόσφατα με ένα παρόμοιου περιεχομένου νομοθέτημα, του ν.4484/2017, εναρμονίστηκε η ελληνική νομοθεσία με τις διατάξεις της Οδηγίας 2016/881 του Συμβουλίου της 25ης Μαΐου του 2016, σε ό,τι αφορά την υποχρεωτική αυτόματη ανταλλαγή πληροφοριών στον τομέα της φορολογίας.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Επίσης, πρόσφατα κυρώθηκε και ενσωματώθηκε στην εγχώρια νομοθεσία και η αντίστοιχη πολυμερής </w:t>
      </w:r>
      <w:r w:rsidR="00A006D8">
        <w:rPr>
          <w:rFonts w:ascii="Arial" w:hAnsi="Arial" w:cs="Arial"/>
          <w:sz w:val="20"/>
          <w:szCs w:val="20"/>
        </w:rPr>
        <w:t>σ</w:t>
      </w:r>
      <w:r>
        <w:rPr>
          <w:rFonts w:ascii="Arial" w:hAnsi="Arial" w:cs="Arial"/>
          <w:sz w:val="20"/>
          <w:szCs w:val="20"/>
        </w:rPr>
        <w:t>υμφωνία αρμόδιων Αρχών για την ανταλλαγή εκθέσεων ανά χώρα του Οργανισμού Οικονομικής Συνεργασίας και Ανάπτυξης.</w:t>
      </w:r>
    </w:p>
    <w:p w:rsidR="00753B46" w:rsidRDefault="006F35AD" w:rsidP="00753B46">
      <w:pPr>
        <w:spacing w:line="480" w:lineRule="auto"/>
        <w:ind w:firstLine="567"/>
        <w:contextualSpacing/>
        <w:jc w:val="both"/>
        <w:rPr>
          <w:rFonts w:ascii="Arial" w:hAnsi="Arial" w:cs="Arial"/>
          <w:sz w:val="20"/>
          <w:szCs w:val="20"/>
        </w:rPr>
      </w:pPr>
      <w:r>
        <w:rPr>
          <w:rFonts w:ascii="Arial" w:hAnsi="Arial" w:cs="Arial"/>
          <w:sz w:val="20"/>
          <w:szCs w:val="20"/>
        </w:rPr>
        <w:t xml:space="preserve">Ο σκοπός και εκείνων των νομοθετημάτων, ήταν παρεμφερής με τα όσα διακηρύσσει και η υπό Κύρωση Συμφωνία. Η αντιμετώπιση του προβλήματος της φορολογικής απάτης και της φοροδιαφυγής που έχει ενταθεί σημαντικά και η επίλυσή του, αποτελεί μείζονα προτεραιότητα, τόσο  σε ευρωπαϊκό όσο και σε παγκόσμιο επίπεδο. Ομοίως τα αντισυμβαλλόμενα στις ως άνω </w:t>
      </w:r>
      <w:r w:rsidR="00A006D8">
        <w:rPr>
          <w:rFonts w:ascii="Arial" w:hAnsi="Arial" w:cs="Arial"/>
          <w:sz w:val="20"/>
          <w:szCs w:val="20"/>
        </w:rPr>
        <w:t>σ</w:t>
      </w:r>
      <w:r>
        <w:rPr>
          <w:rFonts w:ascii="Arial" w:hAnsi="Arial" w:cs="Arial"/>
          <w:sz w:val="20"/>
          <w:szCs w:val="20"/>
        </w:rPr>
        <w:t xml:space="preserve">υμφωνίες κράτη, ισχυρίζονται, ότι επιθυμούν να αυξήσουν την διαφάνεια σε φορολογικά θέματα σε διεθνές επίπεδο και να βελτιώσουν την πρόσβαση των φορολογικών </w:t>
      </w:r>
      <w:r w:rsidR="00A006D8">
        <w:rPr>
          <w:rFonts w:ascii="Arial" w:hAnsi="Arial" w:cs="Arial"/>
          <w:sz w:val="20"/>
          <w:szCs w:val="20"/>
        </w:rPr>
        <w:t>α</w:t>
      </w:r>
      <w:r>
        <w:rPr>
          <w:rFonts w:ascii="Arial" w:hAnsi="Arial" w:cs="Arial"/>
          <w:sz w:val="20"/>
          <w:szCs w:val="20"/>
        </w:rPr>
        <w:t xml:space="preserve">ρχών τους, </w:t>
      </w:r>
      <w:r>
        <w:rPr>
          <w:rFonts w:ascii="Arial" w:hAnsi="Arial" w:cs="Arial"/>
          <w:sz w:val="20"/>
          <w:szCs w:val="20"/>
        </w:rPr>
        <w:lastRenderedPageBreak/>
        <w:t xml:space="preserve">στις πληροφορίες που αφορούν στις σε παγκόσμιο επίπεδο κατανομής του εισοδήματος, στους καταβληθέντες φόρους και σε ορισμένους δείκτες εντοπισμού της οικονομικής δραστηριότητας μεταξύ φορολογικών δικαιοδοσιών, στις οποίες οι όμιλοι πολυεθνικών επιχειρήσεων, ασκούν τις δραστηριότητές τους.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ab/>
        <w:t>Πρόκειται για υποκριτικές διακηρύξεις, δεδομένου ότι από τον υποτιθέμενο έλεγχο και εποπτεία εξαιρούνται όμιλοι πολυεθνικών επιχειρήσεων με κύκλο εργασιών κάτω των 750 εκατ. €, οι οποίοι σε αυτή την περίπτωση απαλλάσσονται από την υποχρέωση υποβολής εκθέσεων ανά χώρα, σύμφωνα με το 2</w:t>
      </w:r>
      <w:r w:rsidRPr="00AF20ED">
        <w:rPr>
          <w:rFonts w:ascii="Arial" w:hAnsi="Arial" w:cs="Arial"/>
          <w:sz w:val="20"/>
          <w:szCs w:val="20"/>
          <w:vertAlign w:val="superscript"/>
        </w:rPr>
        <w:t>ο</w:t>
      </w:r>
      <w:r>
        <w:rPr>
          <w:rFonts w:ascii="Arial" w:hAnsi="Arial" w:cs="Arial"/>
          <w:sz w:val="20"/>
          <w:szCs w:val="20"/>
        </w:rPr>
        <w:t xml:space="preserve"> άρθρο του β΄ μέρους του υπό ψήφιση σχεδίου νόμου.</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Επιπλέον, με την παράγραφο 1 του 5ου άρθρου του β΄ μέρους, επιβάλλεται ως πρόστιμο στις πολυεθνικές επιχειρήσεις, σε περίπτωση μη υποβολής έκθεσης ανά χώρα, το εξοργιστικά χαμηλό, για τα δεδομένα των εταιρειών αυτών, ποσό των 20.000 €, το οποίο, μάλιστα, μειώνεται στο ήμισυ, δηλαδή στις 10.000 €, σε περιπτώσεις εκπρόθεσμης ή ανακριβούς έκθεσης.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Με λίγα λόγια, οι πολυεθνικοί κολοσσοί, οι οποίοι υποτίθεται ότι ελέγχονται</w:t>
      </w:r>
      <w:r w:rsidR="007B79E4">
        <w:rPr>
          <w:rFonts w:ascii="Arial" w:hAnsi="Arial" w:cs="Arial"/>
          <w:sz w:val="20"/>
          <w:szCs w:val="20"/>
        </w:rPr>
        <w:t>,</w:t>
      </w:r>
      <w:r>
        <w:rPr>
          <w:rFonts w:ascii="Arial" w:hAnsi="Arial" w:cs="Arial"/>
          <w:sz w:val="20"/>
          <w:szCs w:val="20"/>
        </w:rPr>
        <w:t xml:space="preserve"> εάν παρανομήσουν, αντιμετωπίζουν τον κίνδυνο υποβολής προστίμου ίσου με αυτό που θα επιβληθεί στον ιδιοκτήτη ενός περιπτέρου ή ενός ψιλικατζίδικου εάν διαπιστωθεί ότι απασχολεί έναν αδήλωτο εργαζόμενο.</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υποκρισία των συντακτών της υπό κύρωση συμφωνίας, αλλά και η αναποτελεσματικότητα των διατάξεων της είναι προφανείς. Ούτως ή άλλως, σε μια </w:t>
      </w:r>
      <w:proofErr w:type="spellStart"/>
      <w:r>
        <w:rPr>
          <w:rFonts w:ascii="Arial" w:hAnsi="Arial" w:cs="Arial"/>
          <w:sz w:val="20"/>
          <w:szCs w:val="20"/>
        </w:rPr>
        <w:t>παγκοσμιοποιημένη</w:t>
      </w:r>
      <w:proofErr w:type="spellEnd"/>
      <w:r>
        <w:rPr>
          <w:rFonts w:ascii="Arial" w:hAnsi="Arial" w:cs="Arial"/>
          <w:sz w:val="20"/>
          <w:szCs w:val="20"/>
        </w:rPr>
        <w:t xml:space="preserve"> και χωρίς σύνορα αγορά, την οποία προωθούν και προσπαθούν να επιβάλουν στους λαούς και τα έθνη συγκεκριμένοι διεθνείς θεσμοί, φορείς και συμφέροντα, είναι αυτονόητο ότι θα οργιάσει η ασυδοσία, η απάτη και ο καιροσκοπισμός.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Ως εκ τούτου, μάλλον εκ του περισσού και τελείως υποκριτικά, συντάσσονται, είτε από τους γραφειοκράτες των Βρυξελλών είτε από τους αντίστοιχους υπερατλαντικούς φορείς, όπως, εν προκειμένω, παρόμοιες συμβάσεις ή οδηγίες και φέρονται προς ενσωμάτωση στην εθνική νομοθεσία. Πρόκειται για νομοθετήματα τα οποία, σε κάθε περίπτωση, αδυνατούν να ασκήσουν την οποιαδήποτε εποπτεία και έλεγχο σε πολυεθνικούς κολοσσούς, οι οποίοι, πλέον, ορίζουν όχι μόνο κυβερνήσεις, αλλά και τις τύχες των λαών σε πολλά σημεία του πλανήτη, όντας το μακρύ χέρι του καπιταλισμού, της παγκοσμιοποίησης και της υπεράνω εθνών, λαών και συνόρων, αγοράς.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Ο μόνος τρόπος αντίδρασης στην ασυδοσία των πολυεθνικών εταιρειών και των πάσης φύσεως διεθνών κορακιών τύπου </w:t>
      </w:r>
      <w:proofErr w:type="spellStart"/>
      <w:r>
        <w:rPr>
          <w:rFonts w:ascii="Arial" w:hAnsi="Arial" w:cs="Arial"/>
          <w:sz w:val="20"/>
          <w:szCs w:val="20"/>
        </w:rPr>
        <w:t>Σόρος</w:t>
      </w:r>
      <w:proofErr w:type="spellEnd"/>
      <w:r>
        <w:rPr>
          <w:rFonts w:ascii="Arial" w:hAnsi="Arial" w:cs="Arial"/>
          <w:sz w:val="20"/>
          <w:szCs w:val="20"/>
        </w:rPr>
        <w:t xml:space="preserve">, προκειμένου να προστατευθούν οι εθνικές οικονομίες από τα νοσηρά φαινόμενα και τις παθογένειες του καπιταλιστικού συστήματος και της παγκοσμιοποίησης, είναι η καθολική επικράτηση ενός οικονομικού εθνικισμού. Να υψωθούν ξανά τείχη και σύνορα όχι μόνο στο έδαφος, αλλά και στις πάσης φύσεως οικονομικές, εμπορικές, επιχειρηματικές συναλλαγές και αγορές, ώστε να προστατευθούν οι εθνικές οικονομίες και τα κράτη να έχουν τη δυνατότητα να ασκούν </w:t>
      </w:r>
      <w:proofErr w:type="spellStart"/>
      <w:r>
        <w:rPr>
          <w:rFonts w:ascii="Arial" w:hAnsi="Arial" w:cs="Arial"/>
          <w:sz w:val="20"/>
          <w:szCs w:val="20"/>
        </w:rPr>
        <w:t>αυτεξουσία</w:t>
      </w:r>
      <w:proofErr w:type="spellEnd"/>
      <w:r>
        <w:rPr>
          <w:rFonts w:ascii="Arial" w:hAnsi="Arial" w:cs="Arial"/>
          <w:sz w:val="20"/>
          <w:szCs w:val="20"/>
        </w:rPr>
        <w:t xml:space="preserve">, οικονομική πολιτική, προς όφελος του λαού, του έθνους και της εθνικής τους παραγωγής.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Μόνο έτσι θα μπορέσει να μπει φραγμός στην οποιαδήποτε απόπειρα ασυδοσίας, φοροδιαφυγής, </w:t>
      </w:r>
      <w:proofErr w:type="spellStart"/>
      <w:r>
        <w:rPr>
          <w:rFonts w:ascii="Arial" w:hAnsi="Arial" w:cs="Arial"/>
          <w:sz w:val="20"/>
          <w:szCs w:val="20"/>
        </w:rPr>
        <w:t>φοροαπάτης</w:t>
      </w:r>
      <w:proofErr w:type="spellEnd"/>
      <w:r>
        <w:rPr>
          <w:rFonts w:ascii="Arial" w:hAnsi="Arial" w:cs="Arial"/>
          <w:sz w:val="20"/>
          <w:szCs w:val="20"/>
        </w:rPr>
        <w:t xml:space="preserve"> των κάθε είδους πολυεθνικών, νομικών προσώπων και συμφερόντων σε βάρος των εθνικών κρατών και των εθνικών οικονομιών και ταυτόχρονα να είναι διασφαλισμένη η δυνατότητα του κάθε κράτους να ασκεί ουσιαστική εποπτεία και πραγματικό έλεγχο σε κάθε είδους δραστηριότητες που αντίκεινται στην εθνική νομοθεσία και δρουν εις βάρος της εγχώριας οικονομίας.</w:t>
      </w:r>
      <w:r w:rsidR="0085083E">
        <w:rPr>
          <w:rFonts w:ascii="Arial" w:hAnsi="Arial" w:cs="Arial"/>
          <w:sz w:val="20"/>
          <w:szCs w:val="20"/>
        </w:rPr>
        <w:t xml:space="preserve"> </w:t>
      </w:r>
      <w:r>
        <w:rPr>
          <w:rFonts w:ascii="Arial" w:hAnsi="Arial" w:cs="Arial"/>
          <w:sz w:val="20"/>
          <w:szCs w:val="20"/>
        </w:rPr>
        <w:t>Ευχαριστώ.</w:t>
      </w:r>
    </w:p>
    <w:p w:rsidR="0085083E" w:rsidRPr="0085083E" w:rsidRDefault="0085083E" w:rsidP="0085083E">
      <w:pPr>
        <w:spacing w:line="480" w:lineRule="auto"/>
        <w:ind w:firstLine="567"/>
        <w:contextualSpacing/>
        <w:jc w:val="both"/>
        <w:rPr>
          <w:rFonts w:ascii="Arial" w:hAnsi="Arial" w:cs="Arial"/>
          <w:sz w:val="20"/>
          <w:szCs w:val="20"/>
        </w:rPr>
      </w:pPr>
      <w:r>
        <w:rPr>
          <w:rFonts w:ascii="Arial" w:hAnsi="Arial" w:cs="Arial"/>
          <w:sz w:val="20"/>
          <w:szCs w:val="20"/>
        </w:rPr>
        <w:t>Στο σημείο αυτό έγινε η β</w:t>
      </w:r>
      <w:r w:rsidRPr="0085083E">
        <w:rPr>
          <w:rFonts w:ascii="Arial" w:hAnsi="Arial" w:cs="Arial"/>
          <w:sz w:val="20"/>
          <w:szCs w:val="20"/>
        </w:rPr>
        <w:t>΄ ανάγνωση του καταλόγου των μελών της Επιτροπής.</w:t>
      </w:r>
    </w:p>
    <w:p w:rsidR="0085083E" w:rsidRPr="0085083E" w:rsidRDefault="0085083E" w:rsidP="0085083E">
      <w:pPr>
        <w:spacing w:line="480" w:lineRule="auto"/>
        <w:ind w:firstLine="567"/>
        <w:contextualSpacing/>
        <w:jc w:val="both"/>
        <w:rPr>
          <w:rFonts w:ascii="Arial" w:hAnsi="Arial" w:cs="Arial"/>
          <w:bCs/>
          <w:sz w:val="20"/>
          <w:szCs w:val="20"/>
        </w:rPr>
      </w:pPr>
      <w:r w:rsidRPr="0085083E">
        <w:rPr>
          <w:rFonts w:ascii="Arial" w:hAnsi="Arial" w:cs="Arial"/>
          <w:bCs/>
          <w:sz w:val="20"/>
          <w:szCs w:val="20"/>
        </w:rPr>
        <w:t xml:space="preserve">Παρόντες ήταν οι Βουλευτές κκ: Ανδρέας Ριζούλης, </w:t>
      </w:r>
      <w:r w:rsidRPr="0085083E">
        <w:rPr>
          <w:rFonts w:ascii="Arial" w:hAnsi="Arial" w:cs="Arial"/>
          <w:sz w:val="20"/>
          <w:szCs w:val="20"/>
        </w:rPr>
        <w:t>Σταύρος</w:t>
      </w:r>
      <w:r w:rsidRPr="0085083E">
        <w:rPr>
          <w:rFonts w:ascii="Arial" w:hAnsi="Arial" w:cs="Arial"/>
          <w:bCs/>
          <w:sz w:val="20"/>
          <w:szCs w:val="20"/>
        </w:rPr>
        <w:t xml:space="preserve"> </w:t>
      </w:r>
      <w:r w:rsidRPr="0085083E">
        <w:rPr>
          <w:rFonts w:ascii="Arial" w:hAnsi="Arial" w:cs="Arial"/>
          <w:sz w:val="20"/>
          <w:szCs w:val="20"/>
        </w:rPr>
        <w:t xml:space="preserve">Αραχωβίτης, </w:t>
      </w:r>
      <w:r w:rsidRPr="0085083E">
        <w:rPr>
          <w:rFonts w:ascii="Arial" w:hAnsi="Arial" w:cs="Arial"/>
          <w:bCs/>
          <w:sz w:val="20"/>
          <w:szCs w:val="20"/>
        </w:rPr>
        <w:t xml:space="preserve">Ευαγγελία Βαγιωνάκη, Ηλίας Καματερός, Δημήτρης Γάκης, Γιάννης Γκιόλας, Γιώργος Δημαράς, Μαρία Θελερίτη, Αφροδίτη Θεοπεφτάτου, Κατερίνα Ιγγλέζη, </w:t>
      </w:r>
      <w:proofErr w:type="spellStart"/>
      <w:r w:rsidRPr="0085083E">
        <w:rPr>
          <w:rFonts w:ascii="Arial" w:hAnsi="Arial" w:cs="Arial"/>
          <w:bCs/>
          <w:sz w:val="20"/>
          <w:szCs w:val="20"/>
        </w:rPr>
        <w:t>Αϊχάν</w:t>
      </w:r>
      <w:proofErr w:type="spellEnd"/>
      <w:r w:rsidRPr="0085083E">
        <w:rPr>
          <w:rFonts w:ascii="Arial" w:hAnsi="Arial" w:cs="Arial"/>
          <w:bCs/>
          <w:sz w:val="20"/>
          <w:szCs w:val="20"/>
        </w:rPr>
        <w:t xml:space="preserve"> Καρά </w:t>
      </w:r>
      <w:proofErr w:type="spellStart"/>
      <w:r w:rsidRPr="0085083E">
        <w:rPr>
          <w:rFonts w:ascii="Arial" w:hAnsi="Arial" w:cs="Arial"/>
          <w:bCs/>
          <w:sz w:val="20"/>
          <w:szCs w:val="20"/>
        </w:rPr>
        <w:t>Γιουσούφ</w:t>
      </w:r>
      <w:proofErr w:type="spellEnd"/>
      <w:r w:rsidRPr="0085083E">
        <w:rPr>
          <w:rFonts w:ascii="Arial" w:hAnsi="Arial" w:cs="Arial"/>
          <w:bCs/>
          <w:sz w:val="20"/>
          <w:szCs w:val="20"/>
        </w:rPr>
        <w:t xml:space="preserve">, Χρήστος Καραγιαννίδης, Χρήστος Μαντάς, Αλέξανδρος Μεϊκόπουλος, Αθανάσιος Μιχελής, Γεράσιμος Μπαλαούρας, Κωνσταντίνος Μπάρκας, Χρήστος Μπγιάλας, Αναστάσιος Πρατσόλης, Νίκος Συρμαλένιος, Δημήτρης Εμμανουηλίδης, Απόστολος Βεσυρόπουλος, Γεώργιος Βλάχος, Γεώργιος Καρασμάνης, Θεοδώρα (Ντόρα) Μπακογιάννη, Χρήστος Σταϊκούρας, Δημήτριος Σταμάτης, Ιωάννης Τραγάκης, Κωνσταντίνος Τσιάρας, Θεόδωρος Φορτσάκης, Κωνσταντίνος Χατζηδάκης, Ιωάννης Κουτσούκος, </w:t>
      </w:r>
      <w:r w:rsidRPr="0085083E">
        <w:rPr>
          <w:rFonts w:ascii="Arial" w:hAnsi="Arial" w:cs="Arial"/>
          <w:sz w:val="20"/>
          <w:szCs w:val="20"/>
        </w:rPr>
        <w:t xml:space="preserve">Ανδρέας Λοβέρδος, </w:t>
      </w:r>
      <w:r w:rsidRPr="0085083E">
        <w:rPr>
          <w:rFonts w:ascii="Arial" w:hAnsi="Arial" w:cs="Arial"/>
          <w:bCs/>
          <w:sz w:val="20"/>
          <w:szCs w:val="20"/>
        </w:rPr>
        <w:t xml:space="preserve">Ιωάννης Μανιάτης, Κωνσταντίνος Σκανδαλίδης, Γεώργιος Γερμενής, Ευάγγελος Καρακώστας, Ηλίας </w:t>
      </w:r>
      <w:proofErr w:type="spellStart"/>
      <w:r w:rsidRPr="0085083E">
        <w:rPr>
          <w:rFonts w:ascii="Arial" w:hAnsi="Arial" w:cs="Arial"/>
          <w:bCs/>
          <w:sz w:val="20"/>
          <w:szCs w:val="20"/>
        </w:rPr>
        <w:t>Παναγιώταρος</w:t>
      </w:r>
      <w:proofErr w:type="spellEnd"/>
      <w:r w:rsidRPr="0085083E">
        <w:rPr>
          <w:rFonts w:ascii="Arial" w:hAnsi="Arial" w:cs="Arial"/>
          <w:bCs/>
          <w:sz w:val="20"/>
          <w:szCs w:val="20"/>
        </w:rPr>
        <w:t xml:space="preserve">, Χρήστος </w:t>
      </w:r>
      <w:proofErr w:type="spellStart"/>
      <w:r w:rsidRPr="0085083E">
        <w:rPr>
          <w:rFonts w:ascii="Arial" w:hAnsi="Arial" w:cs="Arial"/>
          <w:bCs/>
          <w:sz w:val="20"/>
          <w:szCs w:val="20"/>
        </w:rPr>
        <w:t>ΚΑτσώτης</w:t>
      </w:r>
      <w:proofErr w:type="spellEnd"/>
      <w:r w:rsidRPr="0085083E">
        <w:rPr>
          <w:rFonts w:ascii="Arial" w:hAnsi="Arial" w:cs="Arial"/>
          <w:bCs/>
          <w:sz w:val="20"/>
          <w:szCs w:val="20"/>
        </w:rPr>
        <w:t>, Νικόλαος Καραθανασόπουλος, Αθανάσιος Παφίλης, Δημήτρης Καμμένος, Κωνσταντίνος Κατσίκης, Ιωάννης Σαρίδης, Γεώργιος Αμυράς, Θεοχάρης (Χάρης) Θεοχάρης και Νικόλαος Νικολόπουλος.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Καραθανασόπουλος.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ab/>
        <w:t>ΝΙΚΟΣ ΚΑΡΑΘΑΝΑΣΟΠΟΥΛΟΣ (Ειδικός Αγορητής του Κ.Κ.Ε.): Ευχαριστώ, κύριε Πρόεδρε.</w:t>
      </w:r>
    </w:p>
    <w:p w:rsidR="00753B46"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Εμείς δεν έχουμε λόγο να κρατήσουμε καμία επιφύλαξη. Θα καταψηφίσουμε τη συμφωνία, όπως το έχουμε κάνει και με όλες τις προηγούμενες συμφωνίες οι οποίες έχουν έρθει, είτε είναι διμερείς είτε πολυμερείς και αυτό γιατί ακριβώς δεν εκφράζουν τίποτα άλλο παρά μια υποκρισία. Μια υποκρισία από πλευράς των κυβερνήσεων, οι οποίες με κάθε τρόπο στηρίζουν τη δράση των πολυεθνικών, των μονοπωλιακών ομίλων, διαμορφώνουν ένα ευνοϊκό έδαφος που να υπηρετεί αυτή τη δράση και στον τομέα της φορολογίας, με τα ευνοϊκά φορολογικά καθεστώτα που διέπουν τους επιχειρηματικούς ομίλους και, ταυτόχρονα, τη μεταφορά των φορολογικών βαρών στους αυτοαπασχολούμενους επαγγελματίες, τα λαϊκά στρώματα, τους εργαζόμενους και τους συνταξιούχους, αλλά και ταυτόχρονα την υποκρισία την οποία δείχνουν ενώσεις καπιταλιστικών κρατών ή και καπιταλιστικά κράτη, όταν στο εσωτερικό τους επιτρέπουν τη λειτουργία φορολογικών παραδείσων. Τα παραδείγματα δράσης φορολογικών παραδείσων στο εσωτερικό της Ε.Ε. είναι πάρα πολλά, όπως και στις Η.Π.Α.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Από αυτή</w:t>
      </w:r>
      <w:r w:rsidR="007B79E4">
        <w:rPr>
          <w:rFonts w:ascii="Arial" w:hAnsi="Arial" w:cs="Arial"/>
          <w:sz w:val="20"/>
          <w:szCs w:val="20"/>
        </w:rPr>
        <w:t>ν</w:t>
      </w:r>
      <w:r>
        <w:rPr>
          <w:rFonts w:ascii="Arial" w:hAnsi="Arial" w:cs="Arial"/>
          <w:sz w:val="20"/>
          <w:szCs w:val="20"/>
        </w:rPr>
        <w:t xml:space="preserve"> την άποψη και παρά το γεγονός ότι υπάρχει μια βιομηχανία πολυμερών και διμερών συμβάσεων, με σκοπό την ανταλλαγή πληροφοριών ή την προστασία και την αντιμετώπιση της φοροδιαφυγής, η φοροδιαφυγή όχι μόνο δεν έχει μειωθεί, αλλά έχει αυξηθεί τα τελευταία χρόνια, υλοποιώντας ακριβώς αυτή την ελευθερία κίνησης κεφαλαίων, την ύπαρξη των </w:t>
      </w:r>
      <w:r>
        <w:rPr>
          <w:rFonts w:ascii="Arial" w:hAnsi="Arial" w:cs="Arial"/>
          <w:sz w:val="20"/>
          <w:szCs w:val="20"/>
          <w:lang w:val="en-US"/>
        </w:rPr>
        <w:t>off</w:t>
      </w:r>
      <w:r w:rsidRPr="00547C69">
        <w:rPr>
          <w:rFonts w:ascii="Arial" w:hAnsi="Arial" w:cs="Arial"/>
          <w:sz w:val="20"/>
          <w:szCs w:val="20"/>
        </w:rPr>
        <w:t xml:space="preserve"> </w:t>
      </w:r>
      <w:r>
        <w:rPr>
          <w:rFonts w:ascii="Arial" w:hAnsi="Arial" w:cs="Arial"/>
          <w:sz w:val="20"/>
          <w:szCs w:val="20"/>
          <w:lang w:val="en-US"/>
        </w:rPr>
        <w:t>shore</w:t>
      </w:r>
      <w:r w:rsidRPr="00547C69">
        <w:rPr>
          <w:rFonts w:ascii="Arial" w:hAnsi="Arial" w:cs="Arial"/>
          <w:sz w:val="20"/>
          <w:szCs w:val="20"/>
        </w:rPr>
        <w:t xml:space="preserve">, των </w:t>
      </w:r>
      <w:r>
        <w:rPr>
          <w:rFonts w:ascii="Arial" w:hAnsi="Arial" w:cs="Arial"/>
          <w:sz w:val="20"/>
          <w:szCs w:val="20"/>
        </w:rPr>
        <w:t>ενδοομιλικών συναλλαγών, των φορολογικών παραδείσων. Δηλαδή, πάντα οι πολυεθνικές θα βρίσκουν τρόπο να παρακάμπτουν τις διάφορες αυτές συμφωνίες ανταλλαγής στοιχείων, με αποτέλεσμα ακριβώς να διασφαλίζουν με κάθε τρόπο την κερδοφορία και τη φορολογική ασυλία από μεριάς τους.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Από αυτή</w:t>
      </w:r>
      <w:r w:rsidR="007B79E4">
        <w:rPr>
          <w:rFonts w:ascii="Arial" w:hAnsi="Arial" w:cs="Arial"/>
          <w:sz w:val="20"/>
          <w:szCs w:val="20"/>
        </w:rPr>
        <w:t>ν</w:t>
      </w:r>
      <w:r>
        <w:rPr>
          <w:rFonts w:ascii="Arial" w:hAnsi="Arial" w:cs="Arial"/>
          <w:sz w:val="20"/>
          <w:szCs w:val="20"/>
        </w:rPr>
        <w:t xml:space="preserve"> την άποψη θεωρούμε ότι και αυτή η Συμφωνία και η Σύμβαση δεν πρόκειται να προσφέρει τίποτα επί της ουσίας και γι' αυτό ακριβώς το λόγο την καταψηφίζουμε.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Καμμένος.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ΔΗΜΗΤΡΙΟΣ ΚΑΜΜΕΝΟΣ (Ειδικός Αγορητής των Ανεξαρτήτων Ελλήνων): Η Κύρωση της Συμφωνίας μεταξύ της Αρμόδιας Αρχής της Ελληνικής Δημοκρατίας και της Αρμόδιας Αρχής των Ηνωμένων Πολιτειών για την ανταλλαγή εκθέσεων ανά χώρα και διατάξεις εφαρμογής, η </w:t>
      </w:r>
      <w:r w:rsidR="00221D45">
        <w:rPr>
          <w:rFonts w:ascii="Arial" w:hAnsi="Arial" w:cs="Arial"/>
          <w:sz w:val="20"/>
          <w:szCs w:val="20"/>
        </w:rPr>
        <w:t>δ</w:t>
      </w:r>
      <w:r>
        <w:rPr>
          <w:rFonts w:ascii="Arial" w:hAnsi="Arial" w:cs="Arial"/>
          <w:sz w:val="20"/>
          <w:szCs w:val="20"/>
        </w:rPr>
        <w:t xml:space="preserve">ιμερής αυτή Σύμβαση, αποτελεί ειδικότερα τη συμφωνία στο πλαίσιο εφαρμογής της Σύμβασης μεταξύ της Ελλάδας και των Ηνωμένων Πολιτειών της Αμερικής, περί της </w:t>
      </w:r>
      <w:r>
        <w:rPr>
          <w:rFonts w:ascii="Arial" w:hAnsi="Arial" w:cs="Arial"/>
          <w:sz w:val="20"/>
          <w:szCs w:val="20"/>
        </w:rPr>
        <w:lastRenderedPageBreak/>
        <w:t>αποφυγής της διπλής φορολογίας και αποτροπής της φορολογική διαφυγής, εν σχέση με τους φόρους επί του εισοδήματος, που υπεγράφη στην Αθήνα στις 20 Φεβρουαρίου 1950, η οποία και παραπέμπει ευθέως στη Διμερή Σύμβαση, η οποία επιτρέπει την ανταλλαγή πληροφοριών για φορολογικούς σκοπούς, συμπεριλαμβανομένης της αυτόματης ανταλλαγής πληροφοριών.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w:t>
      </w:r>
      <w:r w:rsidR="00221D45">
        <w:rPr>
          <w:rFonts w:ascii="Arial" w:hAnsi="Arial" w:cs="Arial"/>
          <w:sz w:val="20"/>
          <w:szCs w:val="20"/>
        </w:rPr>
        <w:t>δ</w:t>
      </w:r>
      <w:r>
        <w:rPr>
          <w:rFonts w:ascii="Arial" w:hAnsi="Arial" w:cs="Arial"/>
          <w:sz w:val="20"/>
          <w:szCs w:val="20"/>
        </w:rPr>
        <w:t>ιμερής αυτή η Σύμβαση περιλαμβάνει τμήματα με τους ορισμούς, τους γενικούς όρους που διέπουν την ανταλλαγή πληροφοριών με τους ομίλους, το Τμήμα 2, τον τρόπο και το χρόνο ανταλλαγής πληροφοριών, τη συνεργασία και τη διαβίβαση, τα σφάλματα, την εμπιστευτικότητα, τη διασφάλιση και την ορθή χρήση δεδομένων, τις διαβουλεύσεις μεταξύ των Αρμόδιων Αρχών, τις τροποποιήσεις της Διμερούς Σύμβασης και τέλος τους όρους της Διμερούς αυτής Σύμβασης.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Το Μέρος Δεύτερο αποτελείται από τα άρθρα 2 έως 7 και περιλαμβάνει τις διατάξεις εφαρμογής της κυρούμενης Διμερούς Συμβάσεως.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Νομική βάση για την αυτόματη ανταλλαγή πληροφοριών υφίσταται ήδη. Το γεγονός, όμως, ότι οι συμβάσεις εφαρμόζονταν διμερώς ή όχι πολυμερώς δεν οδηγούσε σε επιτυχή αντιμετώπιση του φαινομένου της φοροδιαφυγής, που εξελίχθηκε σε παγκόσμιο πρόβλημα. Η πολυμερής σύμβαση είναι ένα τέτοιο εργαλείο, καθώς παρέχει όλες τις μορφές διοικητικής συνεργασίας, αυστηρούς κανόνες, σχετικά με την εμπιστευτικότητα και την ορθή χρήση των πληροφοριών και επιτρέπει την αυτόματη ανταλλαγή τους. Η παγκόσμια εμβέλεια της σύμβασης είναι ένα από τα καίρια πλεονεκτήματα της.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Με τον παρόντα νόμο ρυθμίζεται το τρίτο επίπεδο της προσέγγισης τεκμηρίωσης των ενδοομιλικών συναλλαγών, που έχει ήδη αναπτυχθεί, σύμφωνα με το οποίο οι μεγάλοι όμιλοι πολυεθνικών εταιρειών, όπως ονομάζονται, απαιτείται να υποβάλουν έκθεση ανά χώρα. Σε αυτές τις εκθέσεις θα περιλαμβάνονται τα ποσά των εσόδων, τα κέρδη προ φόρου εισοδήματος από τον καταβληθέντα φόρο εισοδήματος, ο αριθμός των εργαζομένων, το μετοχικό κεφάλαιο τα σωρευμένα κέρδη, τα υλικά περιουσιακά στοιχεία για κάθε περιοχή δικαιοδοσίας και τα έγγραφα ταυτοποίησης κάθε συνιστώσας, οντότητας του ομίλου.</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Οι πληροφορίες που ανταλλάσσονται μέσω της υποβολής θα πρέπει να χρησιμοποιούνται από τη φορολογική διοίκηση για τους σκοπούς της αξιολόγησης υψηλών κινδύνων σε σχέση με τις τιμές των ενδοομιλικών συναλλαγών και άλλων κινδύνων, σε σχέση </w:t>
      </w:r>
      <w:r>
        <w:rPr>
          <w:rFonts w:ascii="Arial" w:hAnsi="Arial" w:cs="Arial"/>
          <w:sz w:val="20"/>
          <w:szCs w:val="20"/>
        </w:rPr>
        <w:lastRenderedPageBreak/>
        <w:t>με τη διάβρωση της φορολογικής βάσης και τη μεταφορά κερδών και κατά περίπτωση για σκοπούς οικονομικής και στατιστικής ανάλυσης.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Η </w:t>
      </w:r>
      <w:r w:rsidR="00221D45">
        <w:rPr>
          <w:rFonts w:ascii="Arial" w:hAnsi="Arial" w:cs="Arial"/>
          <w:sz w:val="20"/>
          <w:szCs w:val="20"/>
        </w:rPr>
        <w:t>φ</w:t>
      </w:r>
      <w:r>
        <w:rPr>
          <w:rFonts w:ascii="Arial" w:hAnsi="Arial" w:cs="Arial"/>
          <w:sz w:val="20"/>
          <w:szCs w:val="20"/>
        </w:rPr>
        <w:t xml:space="preserve">ορολογική </w:t>
      </w:r>
      <w:r w:rsidR="00221D45">
        <w:rPr>
          <w:rFonts w:ascii="Arial" w:hAnsi="Arial" w:cs="Arial"/>
          <w:sz w:val="20"/>
          <w:szCs w:val="20"/>
        </w:rPr>
        <w:t>δ</w:t>
      </w:r>
      <w:r>
        <w:rPr>
          <w:rFonts w:ascii="Arial" w:hAnsi="Arial" w:cs="Arial"/>
          <w:sz w:val="20"/>
          <w:szCs w:val="20"/>
        </w:rPr>
        <w:t>ιοίκηση δεν θα πρέπει να προβεί σε προσαρμογές των ενδοομιλικών τιμών, με βάση πληροφορίες, καθώς δεν αποτελούν αποδεικτικό στοιχείο για το εάν οι τιμές ενδοομιλικών συναλλαγών είναι ή δεν είναι κατάλληλες.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Φορολογική </w:t>
      </w:r>
      <w:r w:rsidR="00221D45">
        <w:rPr>
          <w:rFonts w:ascii="Arial" w:hAnsi="Arial" w:cs="Arial"/>
          <w:sz w:val="20"/>
          <w:szCs w:val="20"/>
        </w:rPr>
        <w:t>δ</w:t>
      </w:r>
      <w:r>
        <w:rPr>
          <w:rFonts w:ascii="Arial" w:hAnsi="Arial" w:cs="Arial"/>
          <w:sz w:val="20"/>
          <w:szCs w:val="20"/>
        </w:rPr>
        <w:t xml:space="preserve">ιοίκηση σημαίνει στην περίπτωση της Ελλάδας η Ανεξάρτητη Αρχή Δημοσίων Εσόδων και στην περίπτωση των ΗΠΑ η Υπηρεσία Εσωτερικών Εσόδων, το </w:t>
      </w:r>
      <w:r>
        <w:rPr>
          <w:rFonts w:ascii="Arial" w:hAnsi="Arial" w:cs="Arial"/>
          <w:sz w:val="20"/>
          <w:szCs w:val="20"/>
          <w:lang w:val="en-US"/>
        </w:rPr>
        <w:t>IRS</w:t>
      </w:r>
      <w:r w:rsidRPr="003F57BC">
        <w:rPr>
          <w:rFonts w:ascii="Arial" w:hAnsi="Arial" w:cs="Arial"/>
          <w:sz w:val="20"/>
          <w:szCs w:val="20"/>
        </w:rPr>
        <w:t>.</w:t>
      </w:r>
      <w:r>
        <w:rPr>
          <w:rFonts w:ascii="Arial" w:hAnsi="Arial" w:cs="Arial"/>
          <w:sz w:val="20"/>
          <w:szCs w:val="20"/>
        </w:rPr>
        <w:t xml:space="preserve"> Σε περίπτωση τυχόν διαφωνίας στις Αρμόδιες Αρχές, αναγνωρίζει την υποχρέωσή τους να προσπαθήσουν να επιλύσουν την υπόθεση σύμφωνα με την παρ.2 του άρθρου 16 της παρούσας Σύμβασης.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Σε περίπτωση μη υποβολής της έκθεσης επιβάλλεται πρόστιμο 20.000 ευρώ, σε περίπτωση εκπρόθεσμης καταβολής ή υποβολής ανακριβούς δήλωσης πρόστιμο 10.000 ευρώ από τον διοικητή της ΑΑΔΕ. </w:t>
      </w:r>
    </w:p>
    <w:p w:rsidR="00753B46"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Εδώ, η παρατήρηση είναι ότι τα πρόστιμα είναι πολύ χαμηλά γι’ αυτού του είδους τις εταιρίες, για τζίρους εκατοντάδων εκατομμυρίων. Θα πρέπει να ξαναδούμε τα πρόστιμα σε πολλαπλάσια αυτών των ποσών, για να αποφεύγεται η παρανομία ή η από δόλο καθυστέρηση της υποβολής της δήλωσης.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Συνέπειες για την οικονομία. Δεν επηρεάζουν άμεσα την ροή της αγοράς. Δεν επηρεάζουν άμεσα το κόστος εγκατάστασης για νέες επιχειρήσεις. Δεν επηρεάζουν άμεσα τις λειτουργίες παραγωγής και μάρκετινγκ των επιχειρήσεων. Καθιερώνονται ισότιμοι όροι θεμιτού ανταγωνισμού διεθνώς και άρα ενισχύεται η ανταγωνιστικότητα των επιχειρήσεων. Το σχέδιο νόμου δεν περιέχει ειδικές ρυθμίσεις για τις μικρομεσαίες επιχειρήσεις, οι οποίες όμως θα επωφεληθούν από την συνολική βελτίωση του οικονομικού περιβάλλοντος. Η ενίσχυση της αποτελεσματικότητας των δράσεων κατά της φοροδιαφυγής και της φορολογικής απάτης, θα οδηγήσει στην αύξηση των δημοσίων εσόδων, προσδιορίζοντας τους οφειλόμενους φόρους στην Ελλάδα. Και τέλος, δεν προκαλείται δαπάνη σε βάρος του Κρατικού Προϋπολογισμού.</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Οι Ανεξάρτητοι Έλληνες και σε παρόμοιες Εισηγήσεις που έχουμε κάνει και σε άλλες Οδηγίες, έχουμε ψηφίσει υπέρ. Το ίδιο θα κάνουμε και σε αυτήν την περίπτωση. Θα ψηφίσουμε υπέρ, διότι είναι μια κοινή λογική και πρέπει να συμβάλουμε και εμείς σε ένα Κράτος Δικαίου και ως φορολογική αρχή στην προσπάθεια της πάταξης της φοροδιαφυγής, της καταδίωξης </w:t>
      </w:r>
      <w:r>
        <w:rPr>
          <w:rFonts w:ascii="Arial" w:hAnsi="Arial" w:cs="Arial"/>
          <w:sz w:val="20"/>
          <w:szCs w:val="20"/>
        </w:rPr>
        <w:lastRenderedPageBreak/>
        <w:t xml:space="preserve">του μαύρου χρήματος, ως κεφάλαιο των οργανισμών και των μηχανισμών, οι οποίοι το αποδέχονται ή το διακινούν, εδώ και πάρα πολλά χρόνια. Σύμφωνα δε με το σχέδιο δράσης που υιοθέτησαν ο ΟΟΣΑ και οι </w:t>
      </w:r>
      <w:r>
        <w:rPr>
          <w:rFonts w:ascii="Arial" w:hAnsi="Arial" w:cs="Arial"/>
          <w:sz w:val="20"/>
          <w:szCs w:val="20"/>
          <w:lang w:val="en-US"/>
        </w:rPr>
        <w:t>G</w:t>
      </w:r>
      <w:r w:rsidRPr="00953EF9">
        <w:rPr>
          <w:rFonts w:ascii="Arial" w:hAnsi="Arial" w:cs="Arial"/>
          <w:sz w:val="20"/>
          <w:szCs w:val="20"/>
        </w:rPr>
        <w:t>20</w:t>
      </w:r>
      <w:r>
        <w:rPr>
          <w:rFonts w:ascii="Arial" w:hAnsi="Arial" w:cs="Arial"/>
          <w:sz w:val="20"/>
          <w:szCs w:val="20"/>
        </w:rPr>
        <w:t>, τον Σεπτέμβρη του 2013, είναι αναγκαία η θέσπιση κανόνων προκειμένου να ενισχυθεί η διαφάνεια και η φορολογική διοίκηση. Πρέπει να υποχρεωθούν οι όμιλοι, να υποβάλλουν όλες τις απαραίτητες πληροφορίες στις αρμόδιες φορολογικές αρχές. Τα φορολογικά θέματα, διεθνώς, είναι σήμερα περισσότερο από ποτέ στην κορυφή της πολιτικής ατζέντας και απαιτούν δυναμικές κινήσεις από τον πολιτικό κόσμο, προκειμένου να αποκατασταθεί το αίσθημα της κοινωνικής δικαιοσύνης, ανάμεσα στους Έλληνες πολίτες και η εμπιστοσύνη στο σύστημα και να μη φορολογούνται τα κέρδη, σε μέρη άλλα από εκεί που πραγματοποιούνται οικονομικές δραστηριότητες των ομίλων.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Τέλος, θέλω να πω και στην κυρία Υπουργό ότι έχει ξεκινήσει, το είπαμε προχτές στις αναφορές της και συγχαρητήρια για τον έλεγχο που γίνεται για τις εταιρίες στη Βουλγαρία, οι οποίες αριθμούν σε κάποιες χιλιάδες. Ελπίζω να έχουμε γρήγορα αποτελέσματα και να υπάρξει ο ικανός και αναγκαίος ο έλεγχος, έτσι ώστε η φορολογητέα ύλη πλέον, εφόσον οι εταιρείες αυτές δραστηριοποιούνται στην Ελλάδα, προφανώς και έχουμε εταιρείες κελύφη στην Βουλγαρία, για να επωφεληθούν του 10% φορολογίας εισοδήματος. Να πάψει να γίνεται και να φορολογηθούν σωστά για να υπάρξει υγιής ανταγωνισμός. Το ίδιο θα ήθελα να γίνει για την αγορά των Σκοπίων και της Αλβανίας.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Η αγορά της Αλβανίας είναι πολλά χρόνια πριν από την αγορά της Βουλγαρίας. Είναι, αν θέλετε, από τους πρωτομάστορες στο να στήνουν εταιρείες. Βεβαίως και στα Σκόπια έχουμε επίσης πολλές εταιρείες, γιατί δίνει και φορολογικά κίνητρα το Κράτος. Λέει π.χ. βάλε σε μια τράπεζα μου 10.000 € μόνιμα και εγώ δεν θα σε φορολογώ για δέκα χρόνια και δεν υπάρχει και το Φ.Π.Α. Οπότε πρέπει να δούμε αυτά τα κίνητρα, πόσο είναι μη ανταγωνιστικά για τον Έλληνα επιχειρηματία, ο οποίος περνάει δύσκολα αυτά τα χρόνια. Και δεν μιλάω μόνο για τους επιχειρηματίες της βορείου Ελλάδος. Μιλάω για το σύνολο των επιχειρηματιών, διότι αυτές οι εταιρείες διαχειρίζονται πωλήσεις προϊόντων, οι οποίες πωλούνται σε όλη την Ελλάδα και όχι μόνο στη βόρεια Ελλάδα.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Ευχαριστώ πολύ.</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Ευχαριστούμε τον κ. Καμμένο. Το λόγο έχει ο κ. Σαρίδης, Ειδικός Αγορητής της Ένωσης Κεντρώων.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ΙΩΑΝΝΗΣ ΣΑΡΙΔΗΣ (Ειδικός Αγορητής της Ένωσης Κεντρώων): Ευχαριστώ κύριε Πρόεδρε.</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Κυρία Υπουργέ, κυρίες και κύριοι συνάδελφοι, είναι γεγονός, ότι υφίσταται παγκόσμια ανάγκη για την αντιμετώπιση διεθνών φορολογικών θεμάτων, που προέκυψαν λόγω της ενσωμάτωσης των εθνικών οικονομιών και αγορών και των σχετικών περιορισμών στους φορολογικούς κανόνες.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Στο πλαίσιο αυτό, η </w:t>
      </w:r>
      <w:r w:rsidR="00221D45">
        <w:rPr>
          <w:rFonts w:ascii="Arial" w:hAnsi="Arial" w:cs="Arial"/>
          <w:sz w:val="20"/>
          <w:szCs w:val="20"/>
        </w:rPr>
        <w:t>κ</w:t>
      </w:r>
      <w:r>
        <w:rPr>
          <w:rFonts w:ascii="Arial" w:hAnsi="Arial" w:cs="Arial"/>
          <w:sz w:val="20"/>
          <w:szCs w:val="20"/>
        </w:rPr>
        <w:t>ύρωση της Συμφωνίας μεταξύ Ελλάδος και Αμερικής, προκειμένου για την ανταλλαγή Εκθέσεων ανά χώρα, αποτελεί ειδικότερη Συμφωνία της ήδη υφιστάμενης Σύμβασης περί αποφυγής διπλής φορολογίας και αποτροπής της φορολογικής διαφυγής, σε σχέση προς τους φόρους επί του εισοδήματος. Έτσι, με την ενεργοποίηση της αυτόματης ανταλλαγής Εκθέσεων ανά χώρα, θα προκύψουν χρήσιμες πληροφορίες στις φορολογικές διοικήσεις των δύο χωρών, ως προς την αξιολόγηση των υψηλών κινδύνων, σε σχέση με τις τιμές ενδοομιλικών συναλλαγών και άλλων κινδύνων, σε σχέση με τη διάβρωση της φορολογικής βάσης και την μεταφορά κερδών.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Όλα τα ανωτέρω, προφανώς, θα λαμβάνουν χώρα σε περιβάλλον αυστηρών διατάξεων, ως προς τις πληροφορίες που θα ανταλλάσσονται και δη, ως προς την εμπιστευτικότητα, τους περιορισμούς αποκάλυψής τους και τους σκοπούς που αυτές θα μπορούν να χρησιμοποιηθούν. Η συγκεκριμένη Συμφωνία μεταξύ των δύο χωρών, έχει στόχο να ενισχύσει τη διαφάνεια σε φορολογικά θέματα, σε διεθνές επίπεδο και να βελτιώσει την πρόσβαση των φορολογικών αρχών σε πληροφορίες που αφορούν στην κατανομή εισοδήματος, παγκοσμίως, στους καταβληθέντες φόρους και σε ορισμένους δείκτες εντοπισμού της οικονομικής δραστηριότητας, μεταξύ των φορολογικών δικαιοδοσιών, στις οποίες οι όμιλοι πολυεθνικών επιχειρήσεων δραστηριοποιούνται.</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Έτσι, αναμένεται να προκύψουν σημαντικά οφέλη και σε κοινωνικό επίπεδο, καθώς θα ενισχυθεί το αίσθημα κοινωνικής δικαιοσύνης, αφού εμπεδώνεται η φορολογική συνείδηση και συμμόρφωση, καθώς περιορίζεται η δυνατότητα των φορολογούμενων επιχειρήσεων να αποφύγουν, εν όλω ή εν μέρει την φορολόγηση των κερδών τους στην Ελλάδα.</w:t>
      </w:r>
    </w:p>
    <w:p w:rsidR="00753B46" w:rsidRDefault="006F35AD" w:rsidP="00753B46">
      <w:pPr>
        <w:spacing w:line="480" w:lineRule="auto"/>
        <w:ind w:firstLine="567"/>
        <w:contextualSpacing/>
        <w:jc w:val="both"/>
        <w:rPr>
          <w:rFonts w:ascii="Arial" w:hAnsi="Arial" w:cs="Arial"/>
          <w:sz w:val="20"/>
          <w:szCs w:val="20"/>
        </w:rPr>
      </w:pPr>
      <w:r>
        <w:rPr>
          <w:rFonts w:ascii="Arial" w:hAnsi="Arial" w:cs="Arial"/>
          <w:sz w:val="20"/>
          <w:szCs w:val="20"/>
        </w:rPr>
        <w:t xml:space="preserve">Επί του πρακτικού μέρους, η Έκθεση θα αποτελεί μέρος μιας τυποποιημένης, επί της ουσίας, προσέγγισης τεκμηρίωσης ενδοομιλικών συναλλαγών, η οποία θα παρέχει στις φορολογικές διοικήσεις των δύο χωρών, σχετική και αξιόπιστη πληροφόρηση για την </w:t>
      </w:r>
      <w:r>
        <w:rPr>
          <w:rFonts w:ascii="Arial" w:hAnsi="Arial" w:cs="Arial"/>
          <w:sz w:val="20"/>
          <w:szCs w:val="20"/>
        </w:rPr>
        <w:lastRenderedPageBreak/>
        <w:t>υλοποίηση αποτελεσματικής και αξιόπιστης ανάλυσης κινδύνων, σε σχέση με τις τιμές των συναλλαγών.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Προκειμένου για την ορθή και αποτελεσματική υλοποίηση της συμφωνίας, προβλέπεται οι όροι ανταλλαγής πληροφοριών, η διαδικασία συνεργασίας των αρμοδίων αρχών, οι παράμετροι εμπιστευτικότητας πληροφοριών, η διαδικασία επίλυσης υποθέσεων, οι ενδεχόμενες κυρώσεις ως προς τις εξουσιοδοτικές διατάξεις προκειμένου για την έκδοση αποφάσεων από τον Διοικητή της Α</w:t>
      </w:r>
      <w:r>
        <w:rPr>
          <w:rFonts w:ascii="Arial" w:hAnsi="Arial" w:cs="Arial"/>
          <w:sz w:val="20"/>
          <w:szCs w:val="20"/>
          <w:lang w:val="en-US"/>
        </w:rPr>
        <w:t>A</w:t>
      </w:r>
      <w:r>
        <w:rPr>
          <w:rFonts w:ascii="Arial" w:hAnsi="Arial" w:cs="Arial"/>
          <w:sz w:val="20"/>
          <w:szCs w:val="20"/>
        </w:rPr>
        <w:t xml:space="preserve">ΔΕ, σχετικά με την διαδικασία υποβολής των εκθέσεων ανά χώρα.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Ελπίζουμε λοιπόν, η εφαρμογή της προς Κύρωση συμφωνίας, να αποτελέσει ένα χρήσιμο ουσιαστικό εργαλείο στον επανασχεδιασμό του παγκοσμίου φορολογικού περιβάλλοντος, σύμφωνα με τους κανόνες της οικονομίας και των χωρών, οι οποίοι απαιτούν τα κέρδη να φορολογούνται εκεί που πραγματοποιούνται οι οικονομικές δραστηριότητες.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Επίσης, εμείς από την δική μας την πλευρά αν και ουσιαστικά συμφωνούμε με την προς Κύρωση συμφωνία θα κρατήσουμε τις επιφυλάξεις μας, τόσο επί των άρθρων όσο και επί της αρχής για την Ολομέλεια. Ευχαριστώ πολύ.</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Αμυράς.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ΓΕΩΡΓΙΟΣ ΑΜΥΡΑΣ (Ειδικός Αγορητής του Ποταμιού): Ευχαριστώ</w:t>
      </w:r>
      <w:r w:rsidR="005F333B">
        <w:rPr>
          <w:rFonts w:ascii="Arial" w:hAnsi="Arial" w:cs="Arial"/>
          <w:sz w:val="20"/>
          <w:szCs w:val="20"/>
        </w:rPr>
        <w:t>,</w:t>
      </w:r>
      <w:r>
        <w:rPr>
          <w:rFonts w:ascii="Arial" w:hAnsi="Arial" w:cs="Arial"/>
          <w:sz w:val="20"/>
          <w:szCs w:val="20"/>
        </w:rPr>
        <w:t xml:space="preserve"> κύριε Πρόεδρε. Κυρίες και κύριοι συνάδελφοι, το παρόν σχέδιο νόμου που αφορά στη Κύρωση συμφωνίας Ελλάδας – ΗΠΑ για ανταλλαγή εκθέσεων ανά χώρα, για αποφυγή διπλής φορολογίας και φοροδιαφυγής, έχει αν μη τι άλλο θετικές διατάξεις. Πρόκειται για την ειδικότερη συμφωνία Ελλάδας – ΗΠΑ, αμοιβαίας διοικητικής συνδρομής σε φορολογικά ζητήματα που ενεργοποιεί και θέτει σε λειτουργία αυτόματη ανταλλαγή πληροφοριών, μεταξύ Ελλάδος και ΗΠΑ. Υπεγράφη στις 29/7/2017 και η μόνη ενδεχομένως αμφιβολία, που μπορεί να γεννηθεί είναι όσον αφορά στην αποτελεσματική τήρηση των χρονοδιαγραμμάτων και βεβαίως στην ετοιμότητα των υπηρεσιών του Υπουργείου Οικονομικών.</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Η αυτόματη ανταλλαγή πληροφοριών, προβλέπεται από την πολυμερή σύμβαση του Συμβουλίου Ευρώπης με τον ΟΟΣΑ και αυτό έχει μία σημασία, γιατί στο τέλος θέλω να σας ρωτήσω κάτι σε σχέση με την Ολλανδία αν είναι μέλος αυτής της πολυμερούς συμφωνίας και την τηρεί και θα σας εξηγήσω αργότερα, για ποιο λόγο θέλω να μάθω αυτή την πληροφορία.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Τώρα ο πρόδρομος αυτής της συμφωνίας, είναι η σύμβαση που υπεγράφη το 1950 μεταξύ Ελλάδος και ΗΠΑ και το άρθρο 18 που είναι η καρδιά της συμφωνίας, αυτόματη ανταλλαγή πληροφοριών και για φορολογικούς σκοπούς.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 Έρχομαι τώρα στα άρθρα. Το άρθρο 2, είναι αυτό που σας προανέφερα στην ουσία είναι η καρδιά της συμφωνίας του άρθρου 18 του 1950. Τα άρθρα 3 και 4, έχουν σημασία, γιατί αναφέρονται στις εκθέσεις πληροφορίας ανά χώρα, ώστε η τελική μητρική οντότητα Ομίλου Πολυεθνικής με φορολογική κατοικία στην Ελλάδα, δηλαδή η μητρική εταιρεία υποβάλει στις ελληνικές φορολογικές αρχές έκθεση ανά χώρα που δραστηριοποιείται.</w:t>
      </w:r>
    </w:p>
    <w:p w:rsidR="00F16733" w:rsidRDefault="006F35AD" w:rsidP="00F16733">
      <w:pPr>
        <w:spacing w:line="480" w:lineRule="auto"/>
        <w:ind w:firstLine="567"/>
        <w:contextualSpacing/>
        <w:jc w:val="both"/>
        <w:rPr>
          <w:rFonts w:ascii="Arial" w:hAnsi="Arial" w:cs="Arial"/>
          <w:sz w:val="20"/>
          <w:szCs w:val="20"/>
        </w:rPr>
      </w:pPr>
      <w:r>
        <w:rPr>
          <w:rFonts w:ascii="Arial" w:hAnsi="Arial" w:cs="Arial"/>
          <w:sz w:val="20"/>
          <w:szCs w:val="20"/>
        </w:rPr>
        <w:t xml:space="preserve"> Ειδικά για το πρώτο έτος εφαρμογής αυτής της συμφωνίας έως τις 31 Μαρτίου του 2018, για τα φορολογικά έτη από την 1/1/2016. Και μετά υπάρχει μία διαβάθμιση εντός 12 μηνών από το 2018 και μετά δηλαδή από την τελευταία μέρα φορολογικού έτους. Οι Κυρώσεις των 20.000 ευρώ σε περίπτωση μη υποβολής έκθεσης ανά χώρας και 10.000 ευρώ σε περίπτωση εκπρόθεσμης ή ανακριβούς έκθεσης μου φαίνονται πολύ μικρά αυτά τα ποσά κυρία Υπουργέ για μια τέτοιου είδους, να την πω έτσι μη τήρηση αυτής της συμφωνίας από κάποιες χώρες, γιατί εδώ μιλάμε για πολυεθνικές που δεν νομίζω να καμφθούν πολύ και με το πρόστιμο των 20.000 ευρώ.   </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Η απόφαση του Διοικητή της Ανεξάρτητης Αρχής Δημοσίων Εσόδων είναι αυτή που θα καθορίσει τους όρους και τις διαδικασίες εκτέλεσης αυτής της συμφωνίας. Υπάρχει κάποιο χρονοδιάγραμμα, εντός του οποίου, θα πρέπει η Αρχή να κινηθεί και να το τηρήσει; Η έναρξη ισχύος αυτού του νομοσχεδίου είναι από την πρώτη υποβολή της έκθεσης για τα φορολογικά έτη από 1/1/2016 και μετά.</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Θετικές οι διατάξεις στο σύνολό τους, η Ελλάδα θα βγει ωφελημένη από τη Σύμβαση, όχι ως η χώρα που φιλοξενεί τις μητρικές πολυεθνικών - δεν έχουμε τέτοιες - και λόγω, βέβαια, της υψηλής και απωθητικής φορολόγησης τους, αλλά ως χώρα που φιλοξενεί παραρτήματα πολυεθνικών. Έτσι, η χώρα μας θα έχει πρόσβαση μέσω αυτής της συμφωνίας σε αξιόπιστα φορολογικά στοιχεία και θα μπορεί επιτέλους να ασκήσει πιο καλούς φορολογικούς ελέγχους.</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 xml:space="preserve">Επιπλέον, έχουμε μια υπόθεση φοροαποφυγής της </w:t>
      </w:r>
      <w:r w:rsidRPr="00A372F7">
        <w:rPr>
          <w:rFonts w:ascii="Arial" w:hAnsi="Arial" w:cs="Arial"/>
          <w:sz w:val="20"/>
          <w:szCs w:val="20"/>
        </w:rPr>
        <w:t>Eldorado Gold</w:t>
      </w:r>
      <w:r>
        <w:rPr>
          <w:rFonts w:ascii="Arial" w:hAnsi="Arial" w:cs="Arial"/>
          <w:sz w:val="20"/>
          <w:szCs w:val="20"/>
        </w:rPr>
        <w:t xml:space="preserve">. Εμείς, τον Απρίλιο του 2015, μέσω των Ευρωβουλευτών μας, των κ.κ. </w:t>
      </w:r>
      <w:proofErr w:type="spellStart"/>
      <w:r>
        <w:rPr>
          <w:rFonts w:ascii="Arial" w:hAnsi="Arial" w:cs="Arial"/>
          <w:sz w:val="20"/>
          <w:szCs w:val="20"/>
        </w:rPr>
        <w:t>Γραμματικάκη</w:t>
      </w:r>
      <w:proofErr w:type="spellEnd"/>
      <w:r>
        <w:rPr>
          <w:rFonts w:ascii="Arial" w:hAnsi="Arial" w:cs="Arial"/>
          <w:sz w:val="20"/>
          <w:szCs w:val="20"/>
        </w:rPr>
        <w:t xml:space="preserve"> και Κύρκου, είχαμε καταθέσει μια γραπτή ερώτηση προς την Ευρωπαϊκή Επιτροπή για διευκόλυνση φοροαπαλλαγής πολυεθνικών εταιρειών από ορισμένα κράτη - μέλη της Ε.Ε.. Η ερώτηση αφορούσε και αφορά </w:t>
      </w:r>
      <w:r>
        <w:rPr>
          <w:rFonts w:ascii="Arial" w:hAnsi="Arial" w:cs="Arial"/>
          <w:sz w:val="20"/>
          <w:szCs w:val="20"/>
        </w:rPr>
        <w:lastRenderedPageBreak/>
        <w:t>ειδικά στην Ολλανδία, που φαίνεται να διευκολύνει την</w:t>
      </w:r>
      <w:r w:rsidRPr="00A372F7">
        <w:t xml:space="preserve"> </w:t>
      </w:r>
      <w:r>
        <w:rPr>
          <w:rFonts w:ascii="Arial" w:hAnsi="Arial" w:cs="Arial"/>
          <w:sz w:val="20"/>
          <w:szCs w:val="20"/>
        </w:rPr>
        <w:t>φοροαποφυγή μέσω «εταιριών βιτρίνας» που δεν δραστηριοποιούνται στην Ολλανδία, ούτε καν έχουν υπαλλήλους.</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 xml:space="preserve">Πήραμε την έκθεση του Ολλανδικού Μη Κερδοσκοπικού Οργανισμού </w:t>
      </w:r>
      <w:r>
        <w:rPr>
          <w:rFonts w:ascii="Arial" w:hAnsi="Arial" w:cs="Arial"/>
          <w:sz w:val="20"/>
          <w:szCs w:val="20"/>
          <w:lang w:val="en-US"/>
        </w:rPr>
        <w:t>SOMO</w:t>
      </w:r>
      <w:r>
        <w:rPr>
          <w:rFonts w:ascii="Arial" w:hAnsi="Arial" w:cs="Arial"/>
          <w:sz w:val="20"/>
          <w:szCs w:val="20"/>
        </w:rPr>
        <w:t xml:space="preserve"> - Κέντρο για την Έρευνα των Πολυεθνικών - και εμφανίζει την πολυεθνική καναδική</w:t>
      </w:r>
      <w:r w:rsidRPr="00A372F7">
        <w:t xml:space="preserve"> </w:t>
      </w:r>
      <w:proofErr w:type="spellStart"/>
      <w:r w:rsidRPr="00A372F7">
        <w:rPr>
          <w:rFonts w:ascii="Arial" w:hAnsi="Arial" w:cs="Arial"/>
          <w:sz w:val="20"/>
          <w:szCs w:val="20"/>
        </w:rPr>
        <w:t>Eldorado</w:t>
      </w:r>
      <w:proofErr w:type="spellEnd"/>
      <w:r w:rsidRPr="00A372F7">
        <w:t xml:space="preserve"> </w:t>
      </w:r>
      <w:proofErr w:type="spellStart"/>
      <w:r w:rsidRPr="00A372F7">
        <w:rPr>
          <w:rFonts w:ascii="Arial" w:hAnsi="Arial" w:cs="Arial"/>
          <w:sz w:val="20"/>
          <w:szCs w:val="20"/>
        </w:rPr>
        <w:t>Gold</w:t>
      </w:r>
      <w:proofErr w:type="spellEnd"/>
      <w:r>
        <w:rPr>
          <w:rFonts w:ascii="Arial" w:hAnsi="Arial" w:cs="Arial"/>
          <w:sz w:val="20"/>
          <w:szCs w:val="20"/>
        </w:rPr>
        <w:t xml:space="preserve"> να έχει </w:t>
      </w:r>
      <w:proofErr w:type="spellStart"/>
      <w:r>
        <w:rPr>
          <w:rFonts w:ascii="Arial" w:hAnsi="Arial" w:cs="Arial"/>
          <w:sz w:val="20"/>
          <w:szCs w:val="20"/>
        </w:rPr>
        <w:t>φοροαποφύγει</w:t>
      </w:r>
      <w:proofErr w:type="spellEnd"/>
      <w:r>
        <w:rPr>
          <w:rFonts w:ascii="Arial" w:hAnsi="Arial" w:cs="Arial"/>
          <w:sz w:val="20"/>
          <w:szCs w:val="20"/>
        </w:rPr>
        <w:t xml:space="preserve"> στην Ελλάδα μέσω θυγατρικών βιτρίνας σε Ολλανδία και στα νησιά </w:t>
      </w:r>
      <w:proofErr w:type="spellStart"/>
      <w:r>
        <w:rPr>
          <w:rFonts w:ascii="Arial" w:hAnsi="Arial" w:cs="Arial"/>
          <w:sz w:val="20"/>
          <w:szCs w:val="20"/>
        </w:rPr>
        <w:t>Μπαρμπέιντος</w:t>
      </w:r>
      <w:proofErr w:type="spellEnd"/>
      <w:r>
        <w:rPr>
          <w:rFonts w:ascii="Arial" w:hAnsi="Arial" w:cs="Arial"/>
          <w:sz w:val="20"/>
          <w:szCs w:val="20"/>
        </w:rPr>
        <w:t>. Η έκθεση αναφέρει ότι πάνω από 700.000 ευρώ σε φόρους παρακράτησης σε δύο χρόνια γλίτωσε η εταιρεία αυτή και 1,7 εκατ. ευρώ σε φόρους εταιρικού εισοδήματος σε πέντε χρόνια.</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Επομένως, σας θέτω το ζήτημα και δεν περιμένω τώρα απάντηση, γιατί σας αιφνιδίασα. Θα ήθελα στην Ολομέλεια να το συζητούσαμε, κυρία Υπουργέ, για να δούμε αν υπάρχει όντως φαινόμενο φοροδιαφυγής και πώς θα το αντιμετωπίσουμε και αν θα εισπράξουμε τους διαφυγόντες φόρους. Αυτό συνέβαινε και συμβαίνει ακόμα και σήμερα και στη Βουλγαρία και εν μέρει και στην Κύπρο. Εταιρείες βιτρίνας, χωρίς να απασχολούν κανέναν, οι ζημιές τοποθετούνται σε τέτοιου είδους εταιρείες, έτσι ώστε, να μην πληρώνει υψηλή φορολογία.</w:t>
      </w:r>
    </w:p>
    <w:p w:rsidR="006F35AD" w:rsidRPr="00A372F7"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Θεωρούμε θετική αυτή την Κύρωση της Διεθνούς Συμφωνίας μεταξύ Ελλάδας και Ηνωμένων Πολιτειών της Αμερικής και τα υπόλοιπα στην Ολομέλεια. Ευχαριστώ.</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Υπουργός.</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ΚΑΤΕΡΙΝΑ ΠΑΠΑΝΑΤΣΙΟΥ (Υφυπουργός Οικονομικών): Ευχαριστώ, κύριε Πρόεδρε. Όλες οι πληροφορίες που ανταλλάσσονται υπόκεινται στους κανόνες εμπιστευτικότητας και δεν αποτελούν αποδεικτικό στοιχείο για το αν οι τιμές ενδοομιλικών συναλλαγών είναι ορθές ή όχι και κατά συνέπεια χρησιμοποιούνται για κάποιους σκοπούς. Ένα είναι, αξιολόγηση κινδύνων σε σχέση με τις τιμές</w:t>
      </w:r>
      <w:r w:rsidRPr="001A15EE">
        <w:t xml:space="preserve"> </w:t>
      </w:r>
      <w:r w:rsidRPr="001A15EE">
        <w:rPr>
          <w:rFonts w:ascii="Arial" w:hAnsi="Arial" w:cs="Arial"/>
          <w:sz w:val="20"/>
          <w:szCs w:val="20"/>
        </w:rPr>
        <w:t>ενδοομιλικών</w:t>
      </w:r>
      <w:r>
        <w:rPr>
          <w:rFonts w:ascii="Arial" w:hAnsi="Arial" w:cs="Arial"/>
          <w:sz w:val="20"/>
          <w:szCs w:val="20"/>
        </w:rPr>
        <w:t xml:space="preserve"> συναλλαγών και τη διάβρωση της φορολογικής βάσης και τη μεταφορά κερδών.</w:t>
      </w:r>
    </w:p>
    <w:p w:rsidR="006F35AD" w:rsidRDefault="006F35AD" w:rsidP="000A66C0">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Δεύτερον, οικονομικής και στατιστικής ανάλυσης και τρίτον, περαιτέρω ερευνών, όσον αφορά στις τιμές</w:t>
      </w:r>
      <w:r w:rsidRPr="001A15EE">
        <w:t xml:space="preserve"> </w:t>
      </w:r>
      <w:r w:rsidRPr="001A15EE">
        <w:rPr>
          <w:rFonts w:ascii="Arial" w:hAnsi="Arial" w:cs="Arial"/>
          <w:sz w:val="20"/>
          <w:szCs w:val="20"/>
        </w:rPr>
        <w:t>ενδοομιλικών</w:t>
      </w:r>
      <w:r>
        <w:rPr>
          <w:rFonts w:ascii="Arial" w:hAnsi="Arial" w:cs="Arial"/>
          <w:sz w:val="20"/>
          <w:szCs w:val="20"/>
        </w:rPr>
        <w:t xml:space="preserve"> συναλλαγών ενός ομίλου ή όσον αφορά σε άλλα φορολογικά θέματα στο πλαίσιο φορολογικού ελέγχου.</w:t>
      </w:r>
    </w:p>
    <w:p w:rsidR="00F16733" w:rsidRDefault="006F35AD" w:rsidP="00F16733">
      <w:pPr>
        <w:autoSpaceDE w:val="0"/>
        <w:autoSpaceDN w:val="0"/>
        <w:adjustRightInd w:val="0"/>
        <w:spacing w:line="480" w:lineRule="auto"/>
        <w:ind w:firstLine="567"/>
        <w:contextualSpacing/>
        <w:jc w:val="both"/>
        <w:rPr>
          <w:rFonts w:ascii="Arial" w:hAnsi="Arial" w:cs="Arial"/>
          <w:sz w:val="20"/>
          <w:szCs w:val="20"/>
        </w:rPr>
      </w:pPr>
      <w:r>
        <w:rPr>
          <w:rFonts w:ascii="Arial" w:hAnsi="Arial" w:cs="Arial"/>
          <w:sz w:val="20"/>
          <w:szCs w:val="20"/>
        </w:rPr>
        <w:t>Ως προς τις κυρώσεις των 20.000 και 10.000 ευρώ, επειδή η υποβολή εκθέσεων ανά χώρα αποτελεί μαζί με την τήρηση φακέλου τεκμηρίωσης βασικού και ελληνικού και την υποβολή συνοπτικού πίνακα πληροφοριών, μέρος της φορολογικής υποχρέωσης για την τεκμηρίωση των</w:t>
      </w:r>
      <w:r w:rsidRPr="001A15EE">
        <w:t xml:space="preserve"> </w:t>
      </w:r>
      <w:r w:rsidRPr="001A15EE">
        <w:rPr>
          <w:rFonts w:ascii="Arial" w:hAnsi="Arial" w:cs="Arial"/>
          <w:sz w:val="20"/>
          <w:szCs w:val="20"/>
        </w:rPr>
        <w:t>ενδοομιλικών</w:t>
      </w:r>
      <w:r>
        <w:rPr>
          <w:rFonts w:ascii="Arial" w:hAnsi="Arial" w:cs="Arial"/>
          <w:sz w:val="20"/>
          <w:szCs w:val="20"/>
        </w:rPr>
        <w:t xml:space="preserve"> συναλλαγών, οι προτεινόμενες κυρώσεις είναι ανάλογες με </w:t>
      </w:r>
      <w:r>
        <w:rPr>
          <w:rFonts w:ascii="Arial" w:hAnsi="Arial" w:cs="Arial"/>
          <w:sz w:val="20"/>
          <w:szCs w:val="20"/>
        </w:rPr>
        <w:lastRenderedPageBreak/>
        <w:t>εκείνες που προβλέφθηκαν στους νόμους 4484/2017 και 4490/2017, σχετικά με την ανταλλαγή εκθέσεων ανά χώρα στο πλαίσιο της Ε.Ε. και του ΟΟΣΑ.</w:t>
      </w:r>
    </w:p>
    <w:p w:rsidR="006F35AD" w:rsidRDefault="006F35AD" w:rsidP="000A66C0">
      <w:pPr>
        <w:spacing w:line="480" w:lineRule="auto"/>
        <w:ind w:firstLine="567"/>
        <w:contextualSpacing/>
        <w:jc w:val="both"/>
        <w:rPr>
          <w:rFonts w:ascii="Arial" w:hAnsi="Arial" w:cs="Arial"/>
          <w:sz w:val="20"/>
          <w:szCs w:val="20"/>
        </w:rPr>
      </w:pPr>
      <w:bookmarkStart w:id="0" w:name="_GoBack"/>
      <w:bookmarkEnd w:id="0"/>
      <w:r>
        <w:rPr>
          <w:rFonts w:ascii="Arial" w:hAnsi="Arial" w:cs="Arial"/>
          <w:sz w:val="20"/>
          <w:szCs w:val="20"/>
        </w:rPr>
        <w:t>Και τότε το είχαμε πει και  μάλιστα το είχαμε διπλασιάσει,  υπάρχει κάποιο πλαίσιο.</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Όσον αφορά στα ερωτήματα, που έθεσε ο κ. Κουτσούκος, καταρχήν, θα ήθελα να πω, ότι θα έχουμε νομοτεχνική βελτίωση για το </w:t>
      </w:r>
      <w:r w:rsidR="005F333B">
        <w:rPr>
          <w:rFonts w:ascii="Arial" w:hAnsi="Arial" w:cs="Arial"/>
          <w:sz w:val="20"/>
          <w:szCs w:val="20"/>
        </w:rPr>
        <w:t>«</w:t>
      </w:r>
      <w:r>
        <w:rPr>
          <w:rFonts w:ascii="Arial" w:hAnsi="Arial" w:cs="Arial"/>
          <w:sz w:val="20"/>
          <w:szCs w:val="20"/>
        </w:rPr>
        <w:t>31</w:t>
      </w:r>
      <w:r w:rsidR="005F333B">
        <w:rPr>
          <w:rFonts w:ascii="Arial" w:hAnsi="Arial" w:cs="Arial"/>
          <w:sz w:val="20"/>
          <w:szCs w:val="20"/>
        </w:rPr>
        <w:t xml:space="preserve"> Μαΐου»</w:t>
      </w:r>
      <w:r>
        <w:rPr>
          <w:rFonts w:ascii="Arial" w:hAnsi="Arial" w:cs="Arial"/>
          <w:sz w:val="20"/>
          <w:szCs w:val="20"/>
        </w:rPr>
        <w:t>, επειδή το ξανά ανέφερε πάλι ο κ. Αμυράς, ίσως δεν ήταν από την αρχή της συνεδρίασης- στα ερωτήματα που έθεσε ο κ. Κουτσούκος, οι δαπάνες σε κράτος μη συνεργάσιμο δεν εκπίπτονται σύμφωνα με τον κώδικα φορολογίας εισοδήματος -όπως είπατε- εκτός όμως αν αποδειχθεί, ότι είναι πραγματικές και συνήθεις από την επιχείρηση, οπότε εκπίπτονται και επομένως πρόκειται για μαχητό τεκμήριο και όχι αμάχητο. Νομίζω, ότι ο κ.  Φορτσάκης, μπορεί να το επιβεβαιώσει.</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Στο κομμάτι του  Παναμά και στο τι ψήφισε ή δεν ψήφισε ο κ. Τσακαλώτος, μάλλον δεν ψήφισε, γιατί δεν ψηφίζουμε σε αυτή τη διαδικασία εκεί.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Οι 28 χώρες Ε.Ε. έχουν συμφωνήσει στο τρόπο και στη διαδικασία που θα εφαρμόζεται  για την κατάρτιση του καταλόγου των μη συνεργάσιμων χωρών, δηλαδή, αυτό που λέμε ποιες είναι στη «μαύρη» λίστα. Έχει θεσπίσει μια σειρά από προϋποθέσεις, που δίνουν τη δυνατότητα σε χώρες φορολογικών «παράδεισων»,  να συμμορφωθούν και να βγουν από τη «μαύρη» λίστα. Νομίζω  -δεν είμαι και πολύ σίγουρη- αλλά έχω την εντύπωση ότι είναι, οι μόνοι που δεν δέχονται τις αποφάσεις αυτές είναι  οι ευρωσκεπτικιστές. Η μόνη ομάδα του ευρωπαϊκού κοινοβουλίου, όλοι οι υπόλοιποι είναι σύμφωνοι σε αυτές τις διατάξεις.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Αν εφαρμοστούν τα προβλεπόμενα μέτρα και δεχθούν να βρίσκονται υπό στενή παρακολούθηση από τις αρμόδιες υπηρεσίες μπορούν, να ζητήσουν την εξαίρεσή τους από τη «μαύρη» λίστα. Σε αυτή την περίπτωση μπαίνουν σε μια δεύτερη ζώνη σε μια «γκρίζα» ζώνη.</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Στη διάρκεια αυτής της διαδικασίας ο Παναμάς αποδέχτηκε τις προϋποθέσεις και τους ελέγχους και μεταφέρθηκε στη «γκρίζα» ζώνη.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Γι' αυτό το λόγο και εμείς συμφωνήσαμε σε αυτή τη διαδικασία. </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Στόχος και της Κυβέρνησή μας και όλων και της Ε.Ε. γενικότερα δεν είναι να εξακολουθούν να υπάρχουν «μαύρες» λίστες. Νομίζω, ότι θα συμφωνήσετε και εσείς σε αυτό, με φορολογικούς «παραδείσους» χωρίς αποτέλεσμα, χωρίς να πιέζονται οι χώρες αυτές και να συμμορφώνονται και να συνεργάζονται σε θέματα φορολογικής διαδικασίας.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lastRenderedPageBreak/>
        <w:t>Η απόφαση για ενισχυμένη παρακολούθηση εξυπηρετεί ακριβώς αυτό το στόχο  και άλλωστε η λίστα της Ε.Ε. δεν απαγορεύει παράλληλα και στα κράτη - μέλη να έχουν τις δικές τους εθνικές λίστες.</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 xml:space="preserve"> Θα ήθελα, να σημειώσω, ότι ο Παναμάς είναι και στην ελληνική λίστα μη συνεργάσιμων  κρατών έως και στις 30/6/2017 δεδομένου ότι  κύρωσε την πολυμερή σύμβαση του ΟΟΣΑ και του Συμβουλίου της Ευρώπης. Επίσης, στο πλαίσιο του ΟΟΣΑ ο Παναμάς στέλνει πληροφορίες και δεν θα δέχεται σε πρώτη φάση, επειδή δεν έχει τα κατάλληλα πληροφοριακά συστήματα. Άρα, πληροφορίες θα έχουμε από τον Παναμά.</w:t>
      </w:r>
    </w:p>
    <w:p w:rsidR="006F35AD" w:rsidRDefault="006F35AD" w:rsidP="000A66C0">
      <w:pPr>
        <w:spacing w:line="480" w:lineRule="auto"/>
        <w:ind w:firstLine="567"/>
        <w:contextualSpacing/>
        <w:jc w:val="both"/>
        <w:rPr>
          <w:rFonts w:ascii="Arial" w:hAnsi="Arial" w:cs="Arial"/>
          <w:sz w:val="20"/>
          <w:szCs w:val="20"/>
        </w:rPr>
      </w:pPr>
      <w:r w:rsidRPr="0011668B">
        <w:rPr>
          <w:rFonts w:ascii="Arial" w:hAnsi="Arial" w:cs="Arial"/>
          <w:sz w:val="20"/>
          <w:szCs w:val="20"/>
        </w:rPr>
        <w:t>ΜΑΚΗΣ ΜΠΑ</w:t>
      </w:r>
      <w:r>
        <w:rPr>
          <w:rFonts w:ascii="Arial" w:hAnsi="Arial" w:cs="Arial"/>
          <w:sz w:val="20"/>
          <w:szCs w:val="20"/>
        </w:rPr>
        <w:t>ΛΑΟΥΡΑΣ</w:t>
      </w:r>
      <w:r w:rsidR="00F67908">
        <w:rPr>
          <w:rFonts w:ascii="Arial" w:hAnsi="Arial" w:cs="Arial"/>
          <w:sz w:val="20"/>
          <w:szCs w:val="20"/>
        </w:rPr>
        <w:t xml:space="preserve"> </w:t>
      </w:r>
      <w:r>
        <w:rPr>
          <w:rFonts w:ascii="Arial" w:hAnsi="Arial" w:cs="Arial"/>
          <w:sz w:val="20"/>
          <w:szCs w:val="20"/>
        </w:rPr>
        <w:t>(Πρόεδρος της  Επιτροπής</w:t>
      </w:r>
      <w:r w:rsidRPr="0011668B">
        <w:rPr>
          <w:rFonts w:ascii="Arial" w:hAnsi="Arial" w:cs="Arial"/>
          <w:sz w:val="20"/>
          <w:szCs w:val="20"/>
        </w:rPr>
        <w:t xml:space="preserve">): </w:t>
      </w:r>
      <w:r>
        <w:rPr>
          <w:rFonts w:ascii="Arial" w:hAnsi="Arial" w:cs="Arial"/>
          <w:sz w:val="20"/>
          <w:szCs w:val="20"/>
        </w:rPr>
        <w:t>Ευχαριστώ την κυρία Υπουργό.</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Κυρίες και κύριοι συνάδελφοι, ολοκληρώθηκε η συζήτηση και εισερχόμαστε στην ψήφιση του σχεδίου νόμου.</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Ερωτάται  η Επιτροπή, εάν γίνεται δεκτό το σχέδιο νόμου επί της αρχής, επί των άρθρων και στο σύνολο του;</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ΑΛΕΞΑΝΔΡΟΣ ΜΕΪΚΟΠΟΥΛΟΣ (Εισηγητής του ΣΥΡΙΖΑ): «υπέρ»</w:t>
      </w:r>
    </w:p>
    <w:p w:rsidR="006F35AD" w:rsidRDefault="006F35AD" w:rsidP="000A66C0">
      <w:pPr>
        <w:spacing w:line="480" w:lineRule="auto"/>
        <w:ind w:firstLine="567"/>
        <w:contextualSpacing/>
        <w:jc w:val="both"/>
        <w:rPr>
          <w:rFonts w:ascii="Arial" w:hAnsi="Arial" w:cs="Arial"/>
          <w:sz w:val="20"/>
          <w:szCs w:val="20"/>
        </w:rPr>
      </w:pPr>
      <w:r w:rsidRPr="00833EAB">
        <w:rPr>
          <w:rFonts w:ascii="Arial" w:hAnsi="Arial" w:cs="Arial"/>
          <w:sz w:val="20"/>
          <w:szCs w:val="20"/>
        </w:rPr>
        <w:t>ΜΑΚΗΣ ΜΠΑΛ</w:t>
      </w:r>
      <w:r>
        <w:rPr>
          <w:rFonts w:ascii="Arial" w:hAnsi="Arial" w:cs="Arial"/>
          <w:sz w:val="20"/>
          <w:szCs w:val="20"/>
        </w:rPr>
        <w:t>ΑΟΥΡΑΣ</w:t>
      </w:r>
      <w:r w:rsidR="00F67908">
        <w:rPr>
          <w:rFonts w:ascii="Arial" w:hAnsi="Arial" w:cs="Arial"/>
          <w:sz w:val="20"/>
          <w:szCs w:val="20"/>
        </w:rPr>
        <w:t xml:space="preserve"> </w:t>
      </w:r>
      <w:r>
        <w:rPr>
          <w:rFonts w:ascii="Arial" w:hAnsi="Arial" w:cs="Arial"/>
          <w:sz w:val="20"/>
          <w:szCs w:val="20"/>
        </w:rPr>
        <w:t>(Πρόεδρος της  Επιτροπής)</w:t>
      </w:r>
      <w:r w:rsidR="002C6519">
        <w:rPr>
          <w:rFonts w:ascii="Arial" w:hAnsi="Arial" w:cs="Arial"/>
          <w:sz w:val="20"/>
          <w:szCs w:val="20"/>
        </w:rPr>
        <w:t xml:space="preserve">: Η </w:t>
      </w:r>
      <w:r>
        <w:rPr>
          <w:rFonts w:ascii="Arial" w:hAnsi="Arial" w:cs="Arial"/>
          <w:sz w:val="20"/>
          <w:szCs w:val="20"/>
        </w:rPr>
        <w:t>Ν.Δ.</w:t>
      </w:r>
      <w:r w:rsidR="002C6519">
        <w:rPr>
          <w:rFonts w:ascii="Arial" w:hAnsi="Arial" w:cs="Arial"/>
          <w:sz w:val="20"/>
          <w:szCs w:val="20"/>
        </w:rPr>
        <w:t xml:space="preserve"> δήλωσε</w:t>
      </w:r>
      <w:r>
        <w:rPr>
          <w:rFonts w:ascii="Arial" w:hAnsi="Arial" w:cs="Arial"/>
          <w:sz w:val="20"/>
          <w:szCs w:val="20"/>
        </w:rPr>
        <w:t xml:space="preserve"> «επιφύλαξη»</w:t>
      </w:r>
      <w:r w:rsidR="002C6519">
        <w:rPr>
          <w:rFonts w:ascii="Arial" w:hAnsi="Arial" w:cs="Arial"/>
          <w:sz w:val="20"/>
          <w:szCs w:val="20"/>
        </w:rPr>
        <w:t xml:space="preserve"> για την Ολομέλεια.</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ΙΩΑΝΝΗΣ ΚΟΥΤΣΟΥΚΟΣ (</w:t>
      </w:r>
      <w:r w:rsidR="00F67908">
        <w:rPr>
          <w:rFonts w:ascii="Arial" w:hAnsi="Arial" w:cs="Arial"/>
          <w:sz w:val="20"/>
          <w:szCs w:val="20"/>
        </w:rPr>
        <w:t>Ε</w:t>
      </w:r>
      <w:r>
        <w:rPr>
          <w:rFonts w:ascii="Arial" w:hAnsi="Arial" w:cs="Arial"/>
          <w:sz w:val="20"/>
          <w:szCs w:val="20"/>
        </w:rPr>
        <w:t xml:space="preserve">ιδικός Αγορητής της Δημοκρατικής Συμπαράταξης ΠΑΣΟΚ-ΔΗΜ.ΑΡ.): </w:t>
      </w:r>
      <w:r w:rsidR="002C6519">
        <w:rPr>
          <w:rFonts w:ascii="Arial" w:hAnsi="Arial" w:cs="Arial"/>
          <w:sz w:val="20"/>
          <w:szCs w:val="20"/>
        </w:rPr>
        <w:t>Κι εμείς δηλώνουμε «ε</w:t>
      </w:r>
      <w:r>
        <w:rPr>
          <w:rFonts w:ascii="Arial" w:hAnsi="Arial" w:cs="Arial"/>
          <w:sz w:val="20"/>
          <w:szCs w:val="20"/>
        </w:rPr>
        <w:t>πιφύλαξη»</w:t>
      </w:r>
      <w:r w:rsidR="002C6519">
        <w:rPr>
          <w:rFonts w:ascii="Arial" w:hAnsi="Arial" w:cs="Arial"/>
          <w:sz w:val="20"/>
          <w:szCs w:val="20"/>
        </w:rPr>
        <w:t>, κύριε Πρόεδρε.</w:t>
      </w:r>
    </w:p>
    <w:p w:rsidR="006F35AD" w:rsidRDefault="006F35AD" w:rsidP="000A66C0">
      <w:pPr>
        <w:spacing w:line="480" w:lineRule="auto"/>
        <w:ind w:firstLine="567"/>
        <w:contextualSpacing/>
        <w:jc w:val="both"/>
        <w:rPr>
          <w:rFonts w:ascii="Arial" w:hAnsi="Arial" w:cs="Arial"/>
          <w:sz w:val="20"/>
          <w:szCs w:val="20"/>
        </w:rPr>
      </w:pPr>
      <w:r w:rsidRPr="00833EAB">
        <w:rPr>
          <w:rFonts w:ascii="Arial" w:hAnsi="Arial" w:cs="Arial"/>
          <w:sz w:val="20"/>
          <w:szCs w:val="20"/>
        </w:rPr>
        <w:t>ΜΑΚΗΣ ΜΠΑΛΑΟΥΡΑΣ</w:t>
      </w:r>
      <w:r w:rsidR="00F67908">
        <w:rPr>
          <w:rFonts w:ascii="Arial" w:hAnsi="Arial" w:cs="Arial"/>
          <w:sz w:val="20"/>
          <w:szCs w:val="20"/>
        </w:rPr>
        <w:t xml:space="preserve"> </w:t>
      </w:r>
      <w:r w:rsidRPr="00833EAB">
        <w:rPr>
          <w:rFonts w:ascii="Arial" w:hAnsi="Arial" w:cs="Arial"/>
          <w:sz w:val="20"/>
          <w:szCs w:val="20"/>
        </w:rPr>
        <w:t>(Πρόεδρος της  Επιτροπής)</w:t>
      </w:r>
      <w:r w:rsidR="002C6519">
        <w:rPr>
          <w:rFonts w:ascii="Arial" w:hAnsi="Arial" w:cs="Arial"/>
          <w:sz w:val="20"/>
          <w:szCs w:val="20"/>
        </w:rPr>
        <w:t xml:space="preserve">: Η </w:t>
      </w:r>
      <w:r>
        <w:rPr>
          <w:rFonts w:ascii="Arial" w:hAnsi="Arial" w:cs="Arial"/>
          <w:sz w:val="20"/>
          <w:szCs w:val="20"/>
        </w:rPr>
        <w:t>Χ.Α. «κατά»</w:t>
      </w:r>
      <w:r w:rsidR="002C6519">
        <w:rPr>
          <w:rFonts w:ascii="Arial" w:hAnsi="Arial" w:cs="Arial"/>
          <w:sz w:val="20"/>
          <w:szCs w:val="20"/>
        </w:rPr>
        <w:t xml:space="preserve">, το </w:t>
      </w:r>
      <w:r>
        <w:rPr>
          <w:rFonts w:ascii="Arial" w:hAnsi="Arial" w:cs="Arial"/>
          <w:sz w:val="20"/>
          <w:szCs w:val="20"/>
        </w:rPr>
        <w:t>ΚΚΕ «κατά»</w:t>
      </w:r>
      <w:r w:rsidR="002C6519">
        <w:rPr>
          <w:rFonts w:ascii="Arial" w:hAnsi="Arial" w:cs="Arial"/>
          <w:sz w:val="20"/>
          <w:szCs w:val="20"/>
        </w:rPr>
        <w:t xml:space="preserve">, οι </w:t>
      </w:r>
      <w:r>
        <w:rPr>
          <w:rFonts w:ascii="Arial" w:hAnsi="Arial" w:cs="Arial"/>
          <w:sz w:val="20"/>
          <w:szCs w:val="20"/>
        </w:rPr>
        <w:t>ΑΝ.ΕΛ. «υπέρ»</w:t>
      </w:r>
      <w:r w:rsidR="002C6519">
        <w:rPr>
          <w:rFonts w:ascii="Arial" w:hAnsi="Arial" w:cs="Arial"/>
          <w:sz w:val="20"/>
          <w:szCs w:val="20"/>
        </w:rPr>
        <w:t xml:space="preserve">, η </w:t>
      </w:r>
      <w:r>
        <w:rPr>
          <w:rFonts w:ascii="Arial" w:hAnsi="Arial" w:cs="Arial"/>
          <w:sz w:val="20"/>
          <w:szCs w:val="20"/>
        </w:rPr>
        <w:t xml:space="preserve">ΕΝΩΣΗ ΚΕΝΤΡΩΩΝ </w:t>
      </w:r>
      <w:r w:rsidR="002C6519">
        <w:rPr>
          <w:rFonts w:ascii="Arial" w:hAnsi="Arial" w:cs="Arial"/>
          <w:sz w:val="20"/>
          <w:szCs w:val="20"/>
        </w:rPr>
        <w:t xml:space="preserve">δήλωσε </w:t>
      </w:r>
      <w:r>
        <w:rPr>
          <w:rFonts w:ascii="Arial" w:hAnsi="Arial" w:cs="Arial"/>
          <w:sz w:val="20"/>
          <w:szCs w:val="20"/>
        </w:rPr>
        <w:t>«επιφύλαξη»</w:t>
      </w:r>
      <w:r w:rsidR="00F67908">
        <w:rPr>
          <w:rFonts w:ascii="Arial" w:hAnsi="Arial" w:cs="Arial"/>
          <w:sz w:val="20"/>
          <w:szCs w:val="20"/>
        </w:rPr>
        <w:t xml:space="preserve">, το </w:t>
      </w:r>
      <w:r>
        <w:rPr>
          <w:rFonts w:ascii="Arial" w:hAnsi="Arial" w:cs="Arial"/>
          <w:sz w:val="20"/>
          <w:szCs w:val="20"/>
        </w:rPr>
        <w:t>ΠΟΤΑΜΙ «υπέρ»</w:t>
      </w:r>
      <w:r w:rsidR="00F67908">
        <w:rPr>
          <w:rFonts w:ascii="Arial" w:hAnsi="Arial" w:cs="Arial"/>
          <w:sz w:val="20"/>
          <w:szCs w:val="20"/>
        </w:rPr>
        <w:t>.</w:t>
      </w:r>
    </w:p>
    <w:p w:rsidR="006F35AD" w:rsidRDefault="006F35AD" w:rsidP="000A66C0">
      <w:pPr>
        <w:spacing w:line="480" w:lineRule="auto"/>
        <w:ind w:firstLine="567"/>
        <w:contextualSpacing/>
        <w:jc w:val="both"/>
        <w:rPr>
          <w:rFonts w:ascii="Arial" w:hAnsi="Arial" w:cs="Arial"/>
          <w:sz w:val="20"/>
          <w:szCs w:val="20"/>
        </w:rPr>
      </w:pPr>
      <w:r>
        <w:rPr>
          <w:rFonts w:ascii="Arial" w:hAnsi="Arial" w:cs="Arial"/>
          <w:sz w:val="20"/>
          <w:szCs w:val="20"/>
        </w:rPr>
        <w:t>Συνεπώς, το σχέδιο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έγινε δεκτό επί της αρχής, επί των άρθρων και στο σύνολο του, κατά πλειοψηφία.</w:t>
      </w:r>
    </w:p>
    <w:p w:rsidR="006F35AD" w:rsidRPr="0011668B" w:rsidRDefault="006F35AD" w:rsidP="000A66C0">
      <w:pPr>
        <w:spacing w:line="480" w:lineRule="auto"/>
        <w:ind w:firstLine="567"/>
        <w:contextualSpacing/>
        <w:rPr>
          <w:rFonts w:ascii="Arial" w:hAnsi="Arial" w:cs="Arial"/>
          <w:sz w:val="20"/>
          <w:szCs w:val="20"/>
        </w:rPr>
      </w:pPr>
      <w:r w:rsidRPr="0011668B">
        <w:rPr>
          <w:rFonts w:ascii="Arial" w:hAnsi="Arial" w:cs="Arial"/>
          <w:sz w:val="20"/>
          <w:szCs w:val="20"/>
        </w:rPr>
        <w:t>Λύεται η συνεδρίαση.</w:t>
      </w:r>
      <w:r w:rsidR="00F67908">
        <w:rPr>
          <w:rFonts w:ascii="Arial" w:hAnsi="Arial" w:cs="Arial"/>
          <w:sz w:val="20"/>
          <w:szCs w:val="20"/>
        </w:rPr>
        <w:t xml:space="preserve"> </w:t>
      </w:r>
      <w:r>
        <w:rPr>
          <w:rFonts w:ascii="Arial" w:hAnsi="Arial" w:cs="Arial"/>
          <w:sz w:val="20"/>
          <w:szCs w:val="20"/>
        </w:rPr>
        <w:t>Σας εύχομαι Καλό Πάσχα.</w:t>
      </w:r>
    </w:p>
    <w:p w:rsidR="00DC1476" w:rsidRPr="00661528" w:rsidRDefault="006F35AD" w:rsidP="00DC1476">
      <w:pPr>
        <w:autoSpaceDE w:val="0"/>
        <w:autoSpaceDN w:val="0"/>
        <w:adjustRightInd w:val="0"/>
        <w:spacing w:after="0" w:line="480" w:lineRule="auto"/>
        <w:ind w:right="284" w:firstLine="567"/>
        <w:jc w:val="both"/>
        <w:rPr>
          <w:rFonts w:ascii="Arial" w:eastAsia="Times New Roman" w:hAnsi="Arial" w:cs="Arial"/>
          <w:bCs/>
          <w:sz w:val="20"/>
          <w:szCs w:val="20"/>
          <w:lang w:eastAsia="el-GR"/>
        </w:rPr>
      </w:pPr>
      <w:r w:rsidRPr="0011668B">
        <w:rPr>
          <w:rFonts w:ascii="Arial" w:hAnsi="Arial" w:cs="Arial"/>
          <w:sz w:val="20"/>
          <w:szCs w:val="20"/>
        </w:rPr>
        <w:t>Στο σημείο αυτό έγινε η γ΄ ανάγ</w:t>
      </w:r>
      <w:r>
        <w:rPr>
          <w:rFonts w:ascii="Arial" w:hAnsi="Arial" w:cs="Arial"/>
          <w:sz w:val="20"/>
          <w:szCs w:val="20"/>
        </w:rPr>
        <w:t>νωση των καταλόγων των μελών της Επιτροπής</w:t>
      </w:r>
      <w:r w:rsidRPr="0011668B">
        <w:rPr>
          <w:rFonts w:ascii="Arial" w:hAnsi="Arial" w:cs="Arial"/>
          <w:sz w:val="20"/>
          <w:szCs w:val="20"/>
        </w:rPr>
        <w:t>.</w:t>
      </w:r>
      <w:r w:rsidR="0085083E" w:rsidRPr="0085083E">
        <w:rPr>
          <w:rFonts w:ascii="Arial" w:hAnsi="Arial" w:cs="Arial"/>
          <w:bCs/>
          <w:sz w:val="20"/>
          <w:szCs w:val="20"/>
        </w:rPr>
        <w:t xml:space="preserve"> </w:t>
      </w:r>
      <w:r w:rsidR="00DC1476" w:rsidRPr="00661528">
        <w:rPr>
          <w:rFonts w:ascii="Arial" w:eastAsia="Times New Roman" w:hAnsi="Arial" w:cs="Arial"/>
          <w:bCs/>
          <w:sz w:val="20"/>
          <w:szCs w:val="20"/>
          <w:lang w:eastAsia="el-GR"/>
        </w:rPr>
        <w:t xml:space="preserve">Παρόντες ήταν οι Βουλευτές κκ: </w:t>
      </w:r>
      <w:r w:rsidR="00DC1476">
        <w:rPr>
          <w:rFonts w:ascii="Arial" w:eastAsia="Times New Roman" w:hAnsi="Arial" w:cs="Arial"/>
          <w:bCs/>
          <w:sz w:val="20"/>
          <w:szCs w:val="20"/>
          <w:lang w:eastAsia="el-GR"/>
        </w:rPr>
        <w:t xml:space="preserve">Ηλίας Καματερός, </w:t>
      </w:r>
      <w:r w:rsidR="00DC1476" w:rsidRPr="00661528">
        <w:rPr>
          <w:rFonts w:ascii="Arial" w:eastAsia="Times New Roman" w:hAnsi="Arial" w:cs="Arial"/>
          <w:bCs/>
          <w:sz w:val="20"/>
          <w:szCs w:val="20"/>
          <w:lang w:eastAsia="el-GR"/>
        </w:rPr>
        <w:t xml:space="preserve">Δημήτρης Γάκης, Γιάννης Γκιόλας, Αλέξανδρος Μεϊκόπουλος, Γεράσιμος Μπαλαούρας, Κωνσταντίνος Μπάρκας, Χρήστος Μπγιάλας, Αναστάσιος Πρατσόλης, Νίκος Συρμαλένιος, Γεώργιος Βλάχος, Θεόδωρος Φορτσάκης, Ιωάννης Κουτσούκος, </w:t>
      </w:r>
      <w:r w:rsidR="00DC1476" w:rsidRPr="00661528">
        <w:rPr>
          <w:rFonts w:ascii="Arial" w:hAnsi="Arial" w:cs="Arial"/>
          <w:sz w:val="20"/>
          <w:szCs w:val="20"/>
        </w:rPr>
        <w:t xml:space="preserve">Ανδρέας Λοβέρδος, </w:t>
      </w:r>
      <w:r w:rsidR="00DC1476" w:rsidRPr="00661528">
        <w:rPr>
          <w:rFonts w:ascii="Arial" w:eastAsia="Times New Roman" w:hAnsi="Arial" w:cs="Arial"/>
          <w:bCs/>
          <w:sz w:val="20"/>
          <w:szCs w:val="20"/>
          <w:lang w:eastAsia="el-GR"/>
        </w:rPr>
        <w:t xml:space="preserve">Ιωάννης Μανιάτης, Νικόλαος </w:t>
      </w:r>
      <w:r w:rsidR="00DC1476" w:rsidRPr="00661528">
        <w:rPr>
          <w:rFonts w:ascii="Arial" w:eastAsia="Times New Roman" w:hAnsi="Arial" w:cs="Arial"/>
          <w:bCs/>
          <w:sz w:val="20"/>
          <w:szCs w:val="20"/>
          <w:lang w:eastAsia="el-GR"/>
        </w:rPr>
        <w:lastRenderedPageBreak/>
        <w:t xml:space="preserve">Καραθανασόπουλος, </w:t>
      </w:r>
      <w:r w:rsidR="00DC1476">
        <w:rPr>
          <w:rFonts w:ascii="Arial" w:eastAsia="Times New Roman" w:hAnsi="Arial" w:cs="Arial"/>
          <w:bCs/>
          <w:sz w:val="20"/>
          <w:szCs w:val="20"/>
          <w:lang w:eastAsia="el-GR"/>
        </w:rPr>
        <w:t>Αθανάσιος Παφίλης</w:t>
      </w:r>
      <w:r w:rsidR="00DC1476" w:rsidRPr="00661528">
        <w:rPr>
          <w:rFonts w:ascii="Arial" w:eastAsia="Times New Roman" w:hAnsi="Arial" w:cs="Arial"/>
          <w:bCs/>
          <w:sz w:val="20"/>
          <w:szCs w:val="20"/>
          <w:lang w:eastAsia="el-GR"/>
        </w:rPr>
        <w:t xml:space="preserve">, Δημήτρης Καμμένος, </w:t>
      </w:r>
      <w:r w:rsidR="00DC1476">
        <w:rPr>
          <w:rFonts w:ascii="Arial" w:eastAsia="Times New Roman" w:hAnsi="Arial" w:cs="Arial"/>
          <w:bCs/>
          <w:sz w:val="20"/>
          <w:szCs w:val="20"/>
          <w:lang w:eastAsia="el-GR"/>
        </w:rPr>
        <w:t>Ιωάννης Σαρίδης</w:t>
      </w:r>
      <w:r w:rsidR="00DC1476" w:rsidRPr="00661528">
        <w:rPr>
          <w:rFonts w:ascii="Arial" w:eastAsia="Times New Roman" w:hAnsi="Arial" w:cs="Arial"/>
          <w:bCs/>
          <w:sz w:val="20"/>
          <w:szCs w:val="20"/>
          <w:lang w:eastAsia="el-GR"/>
        </w:rPr>
        <w:t>, Γεώργιος Αμυράς</w:t>
      </w:r>
      <w:r w:rsidR="00820A70">
        <w:rPr>
          <w:rFonts w:ascii="Arial" w:eastAsia="Times New Roman" w:hAnsi="Arial" w:cs="Arial"/>
          <w:bCs/>
          <w:sz w:val="20"/>
          <w:szCs w:val="20"/>
          <w:lang w:eastAsia="el-GR"/>
        </w:rPr>
        <w:t xml:space="preserve"> </w:t>
      </w:r>
      <w:r w:rsidR="00DC1476" w:rsidRPr="00661528">
        <w:rPr>
          <w:rFonts w:ascii="Arial" w:eastAsia="Times New Roman" w:hAnsi="Arial" w:cs="Arial"/>
          <w:bCs/>
          <w:sz w:val="20"/>
          <w:szCs w:val="20"/>
          <w:lang w:eastAsia="el-GR"/>
        </w:rPr>
        <w:t>και Νικόλαος Νικολόπουλος.</w:t>
      </w:r>
    </w:p>
    <w:p w:rsidR="006F35AD" w:rsidRDefault="006F35AD" w:rsidP="000A66C0">
      <w:pPr>
        <w:spacing w:line="480" w:lineRule="auto"/>
        <w:ind w:firstLine="567"/>
        <w:contextualSpacing/>
        <w:rPr>
          <w:rFonts w:ascii="Arial" w:hAnsi="Arial" w:cs="Arial"/>
          <w:sz w:val="20"/>
          <w:szCs w:val="20"/>
        </w:rPr>
      </w:pPr>
      <w:r w:rsidRPr="0011668B">
        <w:rPr>
          <w:rFonts w:ascii="Arial" w:hAnsi="Arial" w:cs="Arial"/>
          <w:sz w:val="20"/>
          <w:szCs w:val="20"/>
        </w:rPr>
        <w:t xml:space="preserve"> </w:t>
      </w:r>
    </w:p>
    <w:p w:rsidR="006F35AD" w:rsidRPr="0011668B" w:rsidRDefault="006F35AD" w:rsidP="000A66C0">
      <w:pPr>
        <w:spacing w:line="480" w:lineRule="auto"/>
        <w:ind w:firstLine="567"/>
        <w:contextualSpacing/>
        <w:rPr>
          <w:rFonts w:ascii="Arial" w:hAnsi="Arial" w:cs="Arial"/>
          <w:sz w:val="20"/>
          <w:szCs w:val="20"/>
        </w:rPr>
      </w:pPr>
      <w:r>
        <w:rPr>
          <w:rFonts w:ascii="Arial" w:hAnsi="Arial" w:cs="Arial"/>
          <w:sz w:val="20"/>
          <w:szCs w:val="20"/>
        </w:rPr>
        <w:t>Τέλος και περί ώρα 14.5</w:t>
      </w:r>
      <w:r w:rsidRPr="0011668B">
        <w:rPr>
          <w:rFonts w:ascii="Arial" w:hAnsi="Arial" w:cs="Arial"/>
          <w:sz w:val="20"/>
          <w:szCs w:val="20"/>
        </w:rPr>
        <w:t>0΄ λύθηκε η συνεδρίαση.</w:t>
      </w:r>
    </w:p>
    <w:p w:rsidR="006F35AD" w:rsidRPr="0011668B" w:rsidRDefault="006F35AD" w:rsidP="000A66C0">
      <w:pPr>
        <w:spacing w:line="480" w:lineRule="auto"/>
        <w:ind w:firstLine="567"/>
        <w:contextualSpacing/>
        <w:rPr>
          <w:rFonts w:ascii="Arial" w:hAnsi="Arial" w:cs="Arial"/>
          <w:sz w:val="20"/>
          <w:szCs w:val="20"/>
        </w:rPr>
      </w:pPr>
    </w:p>
    <w:p w:rsidR="006F35AD" w:rsidRPr="0011668B" w:rsidRDefault="006F35AD" w:rsidP="000A66C0">
      <w:pPr>
        <w:spacing w:line="480" w:lineRule="auto"/>
        <w:ind w:firstLine="567"/>
        <w:contextualSpacing/>
        <w:rPr>
          <w:rFonts w:ascii="Arial" w:hAnsi="Arial" w:cs="Arial"/>
          <w:sz w:val="20"/>
          <w:szCs w:val="20"/>
        </w:rPr>
      </w:pPr>
    </w:p>
    <w:p w:rsidR="00010E77" w:rsidRPr="000D01BA" w:rsidRDefault="00010E77" w:rsidP="000A66C0">
      <w:pPr>
        <w:spacing w:line="480" w:lineRule="auto"/>
        <w:ind w:firstLine="567"/>
        <w:contextualSpacing/>
        <w:jc w:val="both"/>
        <w:rPr>
          <w:rFonts w:ascii="Arial" w:hAnsi="Arial" w:cs="Arial"/>
          <w:b/>
          <w:sz w:val="20"/>
          <w:szCs w:val="20"/>
        </w:rPr>
      </w:pPr>
      <w:r w:rsidRPr="000D01BA">
        <w:rPr>
          <w:rFonts w:ascii="Arial" w:hAnsi="Arial" w:cs="Arial"/>
          <w:b/>
          <w:sz w:val="20"/>
          <w:szCs w:val="20"/>
        </w:rPr>
        <w:t>Ο ΠΡΟΕΔΡΟΣ ΤΗΣ ΕΠΙΤΡΟΠΗΣ                                           Ο ΓΡΑΜΜΑΤΕΑΣ</w:t>
      </w:r>
    </w:p>
    <w:p w:rsidR="00010E77" w:rsidRPr="000D01BA" w:rsidRDefault="00010E77" w:rsidP="000A66C0">
      <w:pPr>
        <w:spacing w:line="480" w:lineRule="auto"/>
        <w:ind w:firstLine="567"/>
        <w:contextualSpacing/>
        <w:jc w:val="both"/>
        <w:rPr>
          <w:rFonts w:ascii="Arial" w:hAnsi="Arial" w:cs="Arial"/>
          <w:b/>
          <w:sz w:val="20"/>
          <w:szCs w:val="20"/>
        </w:rPr>
      </w:pPr>
    </w:p>
    <w:p w:rsidR="006F35AD" w:rsidRPr="004C111F" w:rsidRDefault="00F72467" w:rsidP="000A66C0">
      <w:pPr>
        <w:spacing w:line="480" w:lineRule="auto"/>
        <w:ind w:firstLine="567"/>
        <w:contextualSpacing/>
        <w:rPr>
          <w:rFonts w:ascii="Arial" w:hAnsi="Arial" w:cs="Arial"/>
          <w:b/>
          <w:sz w:val="20"/>
          <w:szCs w:val="20"/>
        </w:rPr>
      </w:pPr>
      <w:r>
        <w:rPr>
          <w:rFonts w:ascii="Arial" w:hAnsi="Arial" w:cs="Arial"/>
          <w:b/>
          <w:sz w:val="20"/>
          <w:szCs w:val="20"/>
        </w:rPr>
        <w:t xml:space="preserve">    </w:t>
      </w:r>
      <w:r w:rsidR="00010E77" w:rsidRPr="000D01BA">
        <w:rPr>
          <w:rFonts w:ascii="Arial" w:hAnsi="Arial" w:cs="Arial"/>
          <w:b/>
          <w:sz w:val="20"/>
          <w:szCs w:val="20"/>
        </w:rPr>
        <w:t xml:space="preserve">ΜΑΚΗΣ ΜΠΑΛΑΟΥΡΑΣ                                                </w:t>
      </w:r>
      <w:r w:rsidR="00010E77">
        <w:rPr>
          <w:rFonts w:ascii="Arial" w:hAnsi="Arial" w:cs="Arial"/>
          <w:b/>
          <w:sz w:val="20"/>
          <w:szCs w:val="20"/>
          <w:lang w:val="en-US"/>
        </w:rPr>
        <w:t xml:space="preserve">   </w:t>
      </w:r>
      <w:r w:rsidR="00010E77">
        <w:rPr>
          <w:rFonts w:ascii="Arial" w:hAnsi="Arial" w:cs="Arial"/>
          <w:b/>
          <w:sz w:val="20"/>
          <w:szCs w:val="20"/>
        </w:rPr>
        <w:t>ΔΗΜΗΤΡΙΟΣ ΜΑΡΔΑΣ</w:t>
      </w:r>
    </w:p>
    <w:sectPr w:rsidR="006F35AD" w:rsidRPr="004C111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3E" w:rsidRDefault="0085083E">
      <w:pPr>
        <w:spacing w:after="0" w:line="240" w:lineRule="auto"/>
      </w:pPr>
      <w:r>
        <w:separator/>
      </w:r>
    </w:p>
  </w:endnote>
  <w:endnote w:type="continuationSeparator" w:id="0">
    <w:p w:rsidR="0085083E" w:rsidRDefault="0085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3E" w:rsidRPr="0045641C" w:rsidRDefault="0085083E" w:rsidP="004564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3E" w:rsidRPr="0045641C" w:rsidRDefault="0085083E" w:rsidP="004564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3E" w:rsidRDefault="0085083E">
      <w:pPr>
        <w:spacing w:after="0" w:line="240" w:lineRule="auto"/>
      </w:pPr>
      <w:r>
        <w:separator/>
      </w:r>
    </w:p>
  </w:footnote>
  <w:footnote w:type="continuationSeparator" w:id="0">
    <w:p w:rsidR="0085083E" w:rsidRDefault="00850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3E" w:rsidRDefault="008508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3E" w:rsidRDefault="008508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AD"/>
    <w:rsid w:val="00010E77"/>
    <w:rsid w:val="000A66C0"/>
    <w:rsid w:val="001249CF"/>
    <w:rsid w:val="00133F4E"/>
    <w:rsid w:val="001350FC"/>
    <w:rsid w:val="001457C3"/>
    <w:rsid w:val="00221D45"/>
    <w:rsid w:val="0024394E"/>
    <w:rsid w:val="002C6519"/>
    <w:rsid w:val="002E138C"/>
    <w:rsid w:val="003973B6"/>
    <w:rsid w:val="0045641C"/>
    <w:rsid w:val="00515CA1"/>
    <w:rsid w:val="005F333B"/>
    <w:rsid w:val="006542D1"/>
    <w:rsid w:val="006B59BA"/>
    <w:rsid w:val="006F35AD"/>
    <w:rsid w:val="007361E9"/>
    <w:rsid w:val="00753B46"/>
    <w:rsid w:val="007B79E4"/>
    <w:rsid w:val="00820A70"/>
    <w:rsid w:val="0085083E"/>
    <w:rsid w:val="0087338F"/>
    <w:rsid w:val="00A006D8"/>
    <w:rsid w:val="00A308A2"/>
    <w:rsid w:val="00A32B14"/>
    <w:rsid w:val="00A97977"/>
    <w:rsid w:val="00C030ED"/>
    <w:rsid w:val="00CD632F"/>
    <w:rsid w:val="00D61CD0"/>
    <w:rsid w:val="00DC1476"/>
    <w:rsid w:val="00EF562E"/>
    <w:rsid w:val="00F11E93"/>
    <w:rsid w:val="00F16733"/>
    <w:rsid w:val="00F42341"/>
    <w:rsid w:val="00F67908"/>
    <w:rsid w:val="00F72467"/>
    <w:rsid w:val="00FB7CBA"/>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D82DF-C35F-4EB3-B459-ECFF0ABE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35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35AD"/>
    <w:rPr>
      <w:rFonts w:ascii="Times New Roman" w:eastAsia="Times New Roman" w:hAnsi="Times New Roman" w:cs="Times New Roman"/>
      <w:sz w:val="24"/>
      <w:szCs w:val="24"/>
      <w:lang w:eastAsia="el-GR"/>
    </w:rPr>
  </w:style>
  <w:style w:type="paragraph" w:styleId="a4">
    <w:name w:val="footer"/>
    <w:basedOn w:val="a"/>
    <w:link w:val="Char0"/>
    <w:uiPriority w:val="99"/>
    <w:rsid w:val="006F35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F35AD"/>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F72467"/>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72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28</Pages>
  <Words>9545</Words>
  <Characters>51547</Characters>
  <Application>Microsoft Office Word</Application>
  <DocSecurity>0</DocSecurity>
  <Lines>429</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60971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9</cp:revision>
  <cp:lastPrinted>2018-04-04T12:11:00Z</cp:lastPrinted>
  <dcterms:created xsi:type="dcterms:W3CDTF">2018-03-29T14:20:00Z</dcterms:created>
  <dcterms:modified xsi:type="dcterms:W3CDTF">2018-05-03T08:23:00Z</dcterms:modified>
</cp:coreProperties>
</file>